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BE6" w:rsidRDefault="00547BE6">
      <w:pPr>
        <w:spacing w:line="360" w:lineRule="auto"/>
        <w:jc w:val="center"/>
        <w:rPr>
          <w:rFonts w:ascii="仿宋" w:eastAsia="仿宋" w:hAnsi="仿宋"/>
          <w:sz w:val="24"/>
        </w:rPr>
      </w:pPr>
    </w:p>
    <w:p w:rsidR="00547BE6" w:rsidRDefault="00547BE6">
      <w:pPr>
        <w:spacing w:line="360" w:lineRule="auto"/>
        <w:jc w:val="center"/>
        <w:rPr>
          <w:rFonts w:ascii="仿宋" w:eastAsia="仿宋" w:hAnsi="仿宋"/>
          <w:sz w:val="24"/>
        </w:rPr>
      </w:pPr>
    </w:p>
    <w:p w:rsidR="00547BE6" w:rsidRDefault="00547BE6">
      <w:pPr>
        <w:spacing w:line="360" w:lineRule="auto"/>
        <w:jc w:val="center"/>
        <w:rPr>
          <w:rFonts w:ascii="仿宋" w:eastAsia="仿宋" w:hAnsi="仿宋"/>
          <w:sz w:val="24"/>
        </w:rPr>
      </w:pPr>
    </w:p>
    <w:p w:rsidR="00547BE6" w:rsidRDefault="00547BE6">
      <w:pPr>
        <w:spacing w:line="360" w:lineRule="auto"/>
        <w:jc w:val="center"/>
        <w:rPr>
          <w:rFonts w:ascii="仿宋" w:eastAsia="仿宋" w:hAnsi="仿宋"/>
          <w:sz w:val="24"/>
        </w:rPr>
      </w:pPr>
    </w:p>
    <w:p w:rsidR="00547BE6" w:rsidRDefault="00547BE6">
      <w:pPr>
        <w:spacing w:line="360" w:lineRule="auto"/>
        <w:jc w:val="center"/>
        <w:rPr>
          <w:rFonts w:ascii="仿宋" w:eastAsia="仿宋" w:hAnsi="仿宋"/>
          <w:sz w:val="24"/>
        </w:rPr>
      </w:pPr>
    </w:p>
    <w:p w:rsidR="00547BE6" w:rsidRDefault="00547BE6" w:rsidP="00547BE6">
      <w:pPr>
        <w:spacing w:line="360" w:lineRule="auto"/>
        <w:jc w:val="center"/>
        <w:rPr>
          <w:rFonts w:ascii="仿宋" w:eastAsia="仿宋" w:hAnsi="仿宋"/>
          <w:sz w:val="48"/>
          <w:szCs w:val="48"/>
        </w:rPr>
      </w:pPr>
      <w:r w:rsidRPr="00547BE6">
        <w:rPr>
          <w:rFonts w:ascii="仿宋" w:eastAsia="仿宋" w:hAnsi="仿宋" w:hint="eastAsia"/>
          <w:sz w:val="48"/>
          <w:szCs w:val="48"/>
        </w:rPr>
        <w:t>计算机辅助工业设计课程考试大纲</w:t>
      </w:r>
    </w:p>
    <w:p w:rsidR="00547BE6" w:rsidRDefault="00547BE6" w:rsidP="00547BE6">
      <w:pPr>
        <w:spacing w:line="360" w:lineRule="auto"/>
        <w:jc w:val="center"/>
        <w:rPr>
          <w:rFonts w:ascii="仿宋" w:eastAsia="仿宋" w:hAnsi="仿宋"/>
          <w:sz w:val="48"/>
          <w:szCs w:val="48"/>
        </w:rPr>
      </w:pPr>
    </w:p>
    <w:p w:rsidR="00547BE6" w:rsidRPr="00547BE6" w:rsidRDefault="00547BE6" w:rsidP="00547BE6">
      <w:pPr>
        <w:spacing w:line="360" w:lineRule="auto"/>
        <w:jc w:val="center"/>
        <w:rPr>
          <w:rFonts w:ascii="仿宋" w:eastAsia="仿宋" w:hAnsi="仿宋"/>
          <w:sz w:val="48"/>
          <w:szCs w:val="48"/>
        </w:rPr>
      </w:pPr>
    </w:p>
    <w:p w:rsidR="00547BE6" w:rsidRPr="00547BE6" w:rsidRDefault="00547BE6">
      <w:pPr>
        <w:spacing w:line="360" w:lineRule="auto"/>
        <w:jc w:val="center"/>
        <w:rPr>
          <w:rFonts w:ascii="仿宋" w:eastAsia="仿宋" w:hAnsi="仿宋"/>
          <w:sz w:val="48"/>
          <w:szCs w:val="48"/>
        </w:rPr>
      </w:pPr>
      <w:r w:rsidRPr="00547BE6">
        <w:rPr>
          <w:rFonts w:ascii="仿宋" w:eastAsia="仿宋" w:hAnsi="仿宋" w:hint="eastAsia"/>
          <w:sz w:val="48"/>
          <w:szCs w:val="48"/>
        </w:rPr>
        <w:t>（</w:t>
      </w:r>
      <w:r w:rsidRPr="00547BE6">
        <w:rPr>
          <w:rFonts w:ascii="仿宋" w:eastAsia="仿宋" w:hAnsi="仿宋"/>
          <w:sz w:val="48"/>
          <w:szCs w:val="48"/>
        </w:rPr>
        <w:t>课程代号：</w:t>
      </w:r>
      <w:r w:rsidRPr="00547BE6">
        <w:rPr>
          <w:rFonts w:ascii="仿宋" w:eastAsia="仿宋" w:hAnsi="仿宋" w:hint="eastAsia"/>
          <w:sz w:val="48"/>
          <w:szCs w:val="48"/>
        </w:rPr>
        <w:t>08511 ）</w:t>
      </w: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48"/>
          <w:szCs w:val="48"/>
        </w:rPr>
      </w:pPr>
    </w:p>
    <w:p w:rsidR="00547BE6" w:rsidRDefault="00547BE6">
      <w:pPr>
        <w:spacing w:line="360" w:lineRule="auto"/>
        <w:jc w:val="center"/>
        <w:rPr>
          <w:rFonts w:ascii="仿宋" w:eastAsia="仿宋" w:hAnsi="仿宋"/>
          <w:sz w:val="24"/>
        </w:rPr>
      </w:pPr>
    </w:p>
    <w:p w:rsidR="00547BE6" w:rsidRDefault="00547BE6">
      <w:pPr>
        <w:spacing w:line="360" w:lineRule="auto"/>
        <w:jc w:val="center"/>
        <w:rPr>
          <w:rFonts w:ascii="仿宋" w:eastAsia="仿宋" w:hAnsi="仿宋"/>
          <w:sz w:val="24"/>
        </w:rPr>
      </w:pPr>
    </w:p>
    <w:p w:rsidR="00547BE6" w:rsidRDefault="00547BE6" w:rsidP="00547BE6">
      <w:pPr>
        <w:widowControl/>
        <w:jc w:val="center"/>
        <w:rPr>
          <w:rFonts w:ascii="仿宋" w:eastAsia="仿宋" w:hAnsi="仿宋"/>
          <w:b/>
          <w:bCs/>
          <w:sz w:val="36"/>
          <w:szCs w:val="36"/>
        </w:rPr>
      </w:pPr>
      <w:r>
        <w:rPr>
          <w:rFonts w:ascii="仿宋" w:eastAsia="仿宋" w:hAnsi="仿宋" w:hint="eastAsia"/>
          <w:b/>
          <w:bCs/>
          <w:sz w:val="36"/>
          <w:szCs w:val="36"/>
        </w:rPr>
        <w:t>广东工业大学高等教育自学考试办公室编写</w:t>
      </w:r>
    </w:p>
    <w:p w:rsidR="00547BE6" w:rsidRPr="006536C6" w:rsidRDefault="00547BE6" w:rsidP="00547BE6">
      <w:pPr>
        <w:widowControl/>
        <w:jc w:val="center"/>
        <w:rPr>
          <w:rFonts w:ascii="仿宋" w:eastAsia="仿宋" w:hAnsi="仿宋"/>
          <w:b/>
          <w:bCs/>
          <w:sz w:val="36"/>
          <w:szCs w:val="36"/>
        </w:rPr>
      </w:pPr>
      <w:r>
        <w:rPr>
          <w:rFonts w:ascii="仿宋" w:eastAsia="仿宋" w:hAnsi="仿宋" w:hint="eastAsia"/>
          <w:b/>
          <w:bCs/>
          <w:sz w:val="36"/>
          <w:szCs w:val="36"/>
        </w:rPr>
        <w:t>2</w:t>
      </w:r>
      <w:r>
        <w:rPr>
          <w:rFonts w:ascii="仿宋" w:eastAsia="仿宋" w:hAnsi="仿宋"/>
          <w:b/>
          <w:bCs/>
          <w:sz w:val="36"/>
          <w:szCs w:val="36"/>
        </w:rPr>
        <w:t>023</w:t>
      </w:r>
      <w:r>
        <w:rPr>
          <w:rFonts w:ascii="仿宋" w:eastAsia="仿宋" w:hAnsi="仿宋" w:hint="eastAsia"/>
          <w:b/>
          <w:bCs/>
          <w:sz w:val="36"/>
          <w:szCs w:val="36"/>
        </w:rPr>
        <w:t>年9月</w:t>
      </w:r>
    </w:p>
    <w:p w:rsidR="00547BE6" w:rsidRDefault="00547BE6">
      <w:pPr>
        <w:spacing w:line="360" w:lineRule="auto"/>
        <w:jc w:val="center"/>
        <w:rPr>
          <w:rFonts w:ascii="仿宋" w:eastAsia="仿宋" w:hAnsi="仿宋"/>
          <w:sz w:val="24"/>
        </w:rPr>
      </w:pPr>
    </w:p>
    <w:p w:rsidR="00547BE6" w:rsidRDefault="00547BE6">
      <w:pPr>
        <w:widowControl/>
        <w:jc w:val="left"/>
        <w:rPr>
          <w:rFonts w:ascii="仿宋" w:eastAsia="仿宋" w:hAnsi="仿宋"/>
          <w:sz w:val="24"/>
        </w:rPr>
      </w:pPr>
      <w:r>
        <w:rPr>
          <w:rFonts w:ascii="仿宋" w:eastAsia="仿宋" w:hAnsi="仿宋"/>
          <w:sz w:val="24"/>
        </w:rPr>
        <w:br w:type="page"/>
      </w:r>
    </w:p>
    <w:p w:rsidR="00DF437C" w:rsidRPr="00547BE6" w:rsidRDefault="00845D43">
      <w:pPr>
        <w:spacing w:line="360" w:lineRule="auto"/>
        <w:jc w:val="center"/>
        <w:rPr>
          <w:rFonts w:ascii="仿宋" w:eastAsia="仿宋" w:hAnsi="仿宋"/>
          <w:b/>
          <w:bCs/>
          <w:sz w:val="30"/>
          <w:szCs w:val="30"/>
        </w:rPr>
      </w:pPr>
      <w:r w:rsidRPr="00547BE6">
        <w:rPr>
          <w:rFonts w:ascii="仿宋" w:eastAsia="仿宋" w:hAnsi="仿宋" w:hint="eastAsia"/>
          <w:b/>
          <w:bCs/>
          <w:sz w:val="30"/>
          <w:szCs w:val="30"/>
        </w:rPr>
        <w:lastRenderedPageBreak/>
        <w:t>计算机辅助工业设计课程考试大纲</w:t>
      </w:r>
    </w:p>
    <w:p w:rsidR="00547BE6" w:rsidRPr="00547BE6" w:rsidRDefault="00547BE6">
      <w:pPr>
        <w:spacing w:line="360" w:lineRule="auto"/>
        <w:jc w:val="center"/>
        <w:rPr>
          <w:rFonts w:ascii="仿宋" w:eastAsia="仿宋" w:hAnsi="仿宋"/>
          <w:b/>
          <w:bCs/>
          <w:color w:val="000000"/>
          <w:sz w:val="30"/>
          <w:szCs w:val="30"/>
        </w:rPr>
      </w:pPr>
      <w:r w:rsidRPr="00547BE6">
        <w:rPr>
          <w:rFonts w:ascii="仿宋" w:eastAsia="仿宋" w:hAnsi="仿宋" w:hint="eastAsia"/>
          <w:b/>
          <w:bCs/>
          <w:sz w:val="30"/>
          <w:szCs w:val="30"/>
        </w:rPr>
        <w:t>（</w:t>
      </w:r>
      <w:r w:rsidRPr="00547BE6">
        <w:rPr>
          <w:rFonts w:ascii="仿宋" w:eastAsia="仿宋" w:hAnsi="仿宋"/>
          <w:b/>
          <w:bCs/>
          <w:sz w:val="30"/>
          <w:szCs w:val="30"/>
        </w:rPr>
        <w:t>课程代号：</w:t>
      </w:r>
      <w:r w:rsidRPr="00547BE6">
        <w:rPr>
          <w:rFonts w:ascii="仿宋" w:eastAsia="仿宋" w:hAnsi="仿宋" w:hint="eastAsia"/>
          <w:b/>
          <w:bCs/>
          <w:sz w:val="30"/>
          <w:szCs w:val="30"/>
        </w:rPr>
        <w:t>08511 ）</w:t>
      </w:r>
    </w:p>
    <w:p w:rsidR="00DF437C" w:rsidRPr="00C816EB" w:rsidRDefault="00845D43">
      <w:pPr>
        <w:spacing w:line="360" w:lineRule="auto"/>
        <w:ind w:firstLineChars="200" w:firstLine="480"/>
        <w:jc w:val="center"/>
        <w:rPr>
          <w:rFonts w:ascii="仿宋" w:eastAsia="仿宋" w:hAnsi="仿宋"/>
          <w:color w:val="000000"/>
          <w:sz w:val="24"/>
        </w:rPr>
      </w:pPr>
      <w:r w:rsidRPr="00C816EB">
        <w:rPr>
          <w:rFonts w:ascii="仿宋" w:eastAsia="仿宋" w:hAnsi="仿宋" w:hint="eastAsia"/>
          <w:color w:val="000000"/>
          <w:sz w:val="24"/>
        </w:rPr>
        <w:t>目 录</w:t>
      </w:r>
    </w:p>
    <w:p w:rsidR="00DF437C" w:rsidRPr="00C816EB" w:rsidRDefault="00845D43">
      <w:pPr>
        <w:spacing w:line="288" w:lineRule="auto"/>
        <w:rPr>
          <w:rFonts w:ascii="仿宋" w:eastAsia="仿宋" w:hAnsi="仿宋"/>
          <w:sz w:val="24"/>
        </w:rPr>
      </w:pPr>
      <w:r w:rsidRPr="00C816EB">
        <w:rPr>
          <w:rFonts w:ascii="仿宋" w:eastAsia="仿宋" w:hAnsi="仿宋"/>
          <w:sz w:val="24"/>
        </w:rPr>
        <w:t>一</w:t>
      </w:r>
      <w:r w:rsidRPr="00C816EB">
        <w:rPr>
          <w:rFonts w:ascii="仿宋" w:eastAsia="仿宋" w:hAnsi="仿宋" w:hint="eastAsia"/>
          <w:sz w:val="24"/>
        </w:rPr>
        <w:t>、</w:t>
      </w:r>
      <w:r w:rsidRPr="00C816EB">
        <w:rPr>
          <w:rFonts w:ascii="仿宋" w:eastAsia="仿宋" w:hAnsi="仿宋"/>
          <w:sz w:val="24"/>
        </w:rPr>
        <w:t>课程性</w:t>
      </w:r>
      <w:r w:rsidRPr="00C816EB">
        <w:rPr>
          <w:rFonts w:ascii="仿宋" w:eastAsia="仿宋" w:hAnsi="仿宋" w:hint="eastAsia"/>
          <w:sz w:val="24"/>
        </w:rPr>
        <w:t>质</w:t>
      </w:r>
      <w:r w:rsidRPr="00C816EB">
        <w:rPr>
          <w:rFonts w:ascii="仿宋" w:eastAsia="仿宋" w:hAnsi="仿宋"/>
          <w:sz w:val="24"/>
        </w:rPr>
        <w:t>与设置目的</w:t>
      </w:r>
      <w:r w:rsidRPr="00C816EB">
        <w:rPr>
          <w:rFonts w:ascii="仿宋" w:eastAsia="仿宋" w:hAnsi="仿宋"/>
          <w:sz w:val="24"/>
        </w:rPr>
        <w:br/>
        <w:t>二</w:t>
      </w:r>
      <w:r w:rsidRPr="00C816EB">
        <w:rPr>
          <w:rFonts w:ascii="仿宋" w:eastAsia="仿宋" w:hAnsi="仿宋" w:hint="eastAsia"/>
          <w:sz w:val="24"/>
        </w:rPr>
        <w:t>、</w:t>
      </w:r>
      <w:r w:rsidRPr="00C816EB">
        <w:rPr>
          <w:rFonts w:ascii="仿宋" w:eastAsia="仿宋" w:hAnsi="仿宋"/>
          <w:sz w:val="24"/>
        </w:rPr>
        <w:t>课程内容和考核目标</w:t>
      </w:r>
      <w:r w:rsidRPr="00C816EB">
        <w:rPr>
          <w:rFonts w:ascii="仿宋" w:eastAsia="仿宋" w:hAnsi="仿宋"/>
          <w:sz w:val="24"/>
        </w:rPr>
        <w:br/>
        <w:t>第一章</w:t>
      </w:r>
      <w:r w:rsidRPr="00C816EB">
        <w:rPr>
          <w:rFonts w:ascii="仿宋" w:eastAsia="仿宋" w:hAnsi="仿宋" w:hint="eastAsia"/>
          <w:sz w:val="24"/>
        </w:rPr>
        <w:t xml:space="preserve"> 绘图操作基础</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1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㈠</w:t>
      </w:r>
      <w:r w:rsidRPr="00C816EB">
        <w:rPr>
          <w:rFonts w:ascii="仿宋" w:eastAsia="仿宋" w:hAnsi="仿宋"/>
          <w:sz w:val="24"/>
        </w:rPr>
        <w:fldChar w:fldCharType="end"/>
      </w:r>
      <w:r w:rsidRPr="00C816EB">
        <w:rPr>
          <w:rFonts w:ascii="仿宋" w:eastAsia="仿宋" w:hAnsi="仿宋" w:hint="eastAsia"/>
          <w:sz w:val="24"/>
        </w:rPr>
        <w:t>学习目的与</w:t>
      </w:r>
      <w:r w:rsidRPr="00C816EB">
        <w:rPr>
          <w:rFonts w:ascii="仿宋" w:eastAsia="仿宋" w:hAnsi="仿宋"/>
          <w:sz w:val="24"/>
        </w:rPr>
        <w:t>要求</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2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㈡</w:t>
      </w:r>
      <w:r w:rsidRPr="00C816EB">
        <w:rPr>
          <w:rFonts w:ascii="仿宋" w:eastAsia="仿宋" w:hAnsi="仿宋"/>
          <w:sz w:val="24"/>
        </w:rPr>
        <w:fldChar w:fldCharType="end"/>
      </w:r>
      <w:r w:rsidRPr="00C816EB">
        <w:rPr>
          <w:rFonts w:ascii="仿宋" w:eastAsia="仿宋" w:hAnsi="仿宋"/>
          <w:sz w:val="24"/>
        </w:rPr>
        <w:t>课程内</w:t>
      </w:r>
      <w:r w:rsidRPr="00C816EB">
        <w:rPr>
          <w:rFonts w:ascii="仿宋" w:eastAsia="仿宋" w:hAnsi="仿宋" w:hint="eastAsia"/>
          <w:sz w:val="24"/>
        </w:rPr>
        <w:t>容</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3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㈢</w:t>
      </w:r>
      <w:r w:rsidRPr="00C816EB">
        <w:rPr>
          <w:rFonts w:ascii="仿宋" w:eastAsia="仿宋" w:hAnsi="仿宋"/>
          <w:sz w:val="24"/>
        </w:rPr>
        <w:fldChar w:fldCharType="end"/>
      </w:r>
      <w:r w:rsidRPr="00C816EB">
        <w:rPr>
          <w:rFonts w:ascii="仿宋" w:eastAsia="仿宋" w:hAnsi="仿宋"/>
          <w:sz w:val="24"/>
        </w:rPr>
        <w:t>考核知识点及要求</w:t>
      </w:r>
    </w:p>
    <w:p w:rsidR="00DF437C" w:rsidRPr="00C816EB" w:rsidRDefault="00845D43">
      <w:pPr>
        <w:spacing w:line="288" w:lineRule="auto"/>
        <w:ind w:left="120" w:hangingChars="50" w:hanging="120"/>
        <w:jc w:val="left"/>
        <w:rPr>
          <w:rFonts w:ascii="仿宋" w:eastAsia="仿宋" w:hAnsi="仿宋"/>
          <w:sz w:val="24"/>
        </w:rPr>
      </w:pPr>
      <w:r w:rsidRPr="00C816EB">
        <w:rPr>
          <w:rFonts w:ascii="仿宋" w:eastAsia="仿宋" w:hAnsi="仿宋"/>
          <w:sz w:val="24"/>
        </w:rPr>
        <w:t>第二章</w:t>
      </w:r>
      <w:r w:rsidRPr="00C816EB">
        <w:rPr>
          <w:rFonts w:ascii="仿宋" w:eastAsia="仿宋" w:hAnsi="仿宋" w:hint="eastAsia"/>
          <w:sz w:val="24"/>
        </w:rPr>
        <w:t xml:space="preserve"> 编辑矢量图形</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1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㈠</w:t>
      </w:r>
      <w:r w:rsidRPr="00C816EB">
        <w:rPr>
          <w:rFonts w:ascii="仿宋" w:eastAsia="仿宋" w:hAnsi="仿宋"/>
          <w:sz w:val="24"/>
        </w:rPr>
        <w:fldChar w:fldCharType="end"/>
      </w:r>
      <w:r w:rsidRPr="00C816EB">
        <w:rPr>
          <w:rFonts w:ascii="仿宋" w:eastAsia="仿宋" w:hAnsi="仿宋" w:hint="eastAsia"/>
          <w:sz w:val="24"/>
        </w:rPr>
        <w:t>学习目的与</w:t>
      </w:r>
      <w:r w:rsidRPr="00C816EB">
        <w:rPr>
          <w:rFonts w:ascii="仿宋" w:eastAsia="仿宋" w:hAnsi="仿宋"/>
          <w:sz w:val="24"/>
        </w:rPr>
        <w:t>要求</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2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㈡</w:t>
      </w:r>
      <w:r w:rsidRPr="00C816EB">
        <w:rPr>
          <w:rFonts w:ascii="仿宋" w:eastAsia="仿宋" w:hAnsi="仿宋"/>
          <w:sz w:val="24"/>
        </w:rPr>
        <w:fldChar w:fldCharType="end"/>
      </w:r>
      <w:r w:rsidRPr="00C816EB">
        <w:rPr>
          <w:rFonts w:ascii="仿宋" w:eastAsia="仿宋" w:hAnsi="仿宋"/>
          <w:sz w:val="24"/>
        </w:rPr>
        <w:t>课程内</w:t>
      </w:r>
      <w:r w:rsidRPr="00C816EB">
        <w:rPr>
          <w:rFonts w:ascii="仿宋" w:eastAsia="仿宋" w:hAnsi="仿宋" w:hint="eastAsia"/>
          <w:sz w:val="24"/>
        </w:rPr>
        <w:t>容</w:t>
      </w:r>
    </w:p>
    <w:p w:rsidR="00DF437C" w:rsidRPr="00C816EB" w:rsidRDefault="00845D43">
      <w:pPr>
        <w:spacing w:line="288" w:lineRule="auto"/>
        <w:ind w:leftChars="350" w:left="1095" w:hangingChars="150" w:hanging="360"/>
        <w:jc w:val="left"/>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3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㈢</w:t>
      </w:r>
      <w:r w:rsidRPr="00C816EB">
        <w:rPr>
          <w:rFonts w:ascii="仿宋" w:eastAsia="仿宋" w:hAnsi="仿宋"/>
          <w:sz w:val="24"/>
        </w:rPr>
        <w:fldChar w:fldCharType="end"/>
      </w:r>
      <w:r w:rsidRPr="00C816EB">
        <w:rPr>
          <w:rFonts w:ascii="仿宋" w:eastAsia="仿宋" w:hAnsi="仿宋"/>
          <w:sz w:val="24"/>
        </w:rPr>
        <w:t>考核知识点发要求</w:t>
      </w:r>
    </w:p>
    <w:p w:rsidR="00DF437C" w:rsidRPr="00C816EB" w:rsidRDefault="00845D43">
      <w:pPr>
        <w:spacing w:line="288" w:lineRule="auto"/>
        <w:jc w:val="left"/>
        <w:rPr>
          <w:rFonts w:ascii="仿宋" w:eastAsia="仿宋" w:hAnsi="仿宋"/>
          <w:sz w:val="24"/>
        </w:rPr>
      </w:pPr>
      <w:r w:rsidRPr="00C816EB">
        <w:rPr>
          <w:rFonts w:ascii="仿宋" w:eastAsia="仿宋" w:hAnsi="仿宋"/>
          <w:sz w:val="24"/>
        </w:rPr>
        <w:t>第</w:t>
      </w:r>
      <w:r w:rsidRPr="00C816EB">
        <w:rPr>
          <w:rFonts w:ascii="仿宋" w:eastAsia="仿宋" w:hAnsi="仿宋" w:hint="eastAsia"/>
          <w:sz w:val="24"/>
        </w:rPr>
        <w:t>三</w:t>
      </w:r>
      <w:r w:rsidRPr="00C816EB">
        <w:rPr>
          <w:rFonts w:ascii="仿宋" w:eastAsia="仿宋" w:hAnsi="仿宋"/>
          <w:sz w:val="24"/>
        </w:rPr>
        <w:t>章</w:t>
      </w:r>
      <w:r w:rsidRPr="00C816EB">
        <w:rPr>
          <w:rFonts w:ascii="Calibri" w:eastAsia="仿宋" w:hAnsi="Calibri" w:cs="Calibri"/>
          <w:sz w:val="24"/>
        </w:rPr>
        <w:t xml:space="preserve">  </w:t>
      </w:r>
      <w:r w:rsidRPr="00C816EB">
        <w:rPr>
          <w:rFonts w:ascii="Calibri" w:eastAsia="仿宋" w:hAnsi="Calibri" w:cs="Calibri" w:hint="eastAsia"/>
          <w:sz w:val="24"/>
        </w:rPr>
        <w:t>填充与描边</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1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㈠</w:t>
      </w:r>
      <w:r w:rsidRPr="00C816EB">
        <w:rPr>
          <w:rFonts w:ascii="仿宋" w:eastAsia="仿宋" w:hAnsi="仿宋"/>
          <w:sz w:val="24"/>
        </w:rPr>
        <w:fldChar w:fldCharType="end"/>
      </w:r>
      <w:r w:rsidRPr="00C816EB">
        <w:rPr>
          <w:rFonts w:ascii="仿宋" w:eastAsia="仿宋" w:hAnsi="仿宋" w:hint="eastAsia"/>
          <w:sz w:val="24"/>
        </w:rPr>
        <w:t>学习目的与</w:t>
      </w:r>
      <w:r w:rsidRPr="00C816EB">
        <w:rPr>
          <w:rFonts w:ascii="仿宋" w:eastAsia="仿宋" w:hAnsi="仿宋"/>
          <w:sz w:val="24"/>
        </w:rPr>
        <w:t>要求</w:t>
      </w:r>
    </w:p>
    <w:p w:rsidR="00DF437C" w:rsidRPr="00C816EB" w:rsidRDefault="00845D43">
      <w:pPr>
        <w:ind w:leftChars="350" w:left="735"/>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2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㈡</w:t>
      </w:r>
      <w:r w:rsidRPr="00C816EB">
        <w:rPr>
          <w:rFonts w:ascii="仿宋" w:eastAsia="仿宋" w:hAnsi="仿宋"/>
          <w:sz w:val="24"/>
        </w:rPr>
        <w:fldChar w:fldCharType="end"/>
      </w:r>
      <w:r w:rsidRPr="00C816EB">
        <w:rPr>
          <w:rFonts w:ascii="仿宋" w:eastAsia="仿宋" w:hAnsi="仿宋"/>
          <w:sz w:val="24"/>
        </w:rPr>
        <w:t>课程内</w:t>
      </w:r>
      <w:r w:rsidRPr="00C816EB">
        <w:rPr>
          <w:rFonts w:ascii="仿宋" w:eastAsia="仿宋" w:hAnsi="仿宋" w:hint="eastAsia"/>
          <w:sz w:val="24"/>
        </w:rPr>
        <w:t>容</w:t>
      </w:r>
      <w:r w:rsidRPr="00C816EB">
        <w:rPr>
          <w:rFonts w:ascii="仿宋" w:eastAsia="仿宋" w:hAnsi="仿宋"/>
          <w:sz w:val="24"/>
        </w:rPr>
        <w:br/>
      </w: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3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㈢</w:t>
      </w:r>
      <w:r w:rsidRPr="00C816EB">
        <w:rPr>
          <w:rFonts w:ascii="仿宋" w:eastAsia="仿宋" w:hAnsi="仿宋"/>
          <w:sz w:val="24"/>
        </w:rPr>
        <w:fldChar w:fldCharType="end"/>
      </w:r>
      <w:r w:rsidRPr="00C816EB">
        <w:rPr>
          <w:rFonts w:ascii="仿宋" w:eastAsia="仿宋" w:hAnsi="仿宋"/>
          <w:sz w:val="24"/>
        </w:rPr>
        <w:t>考核知识点及要求</w:t>
      </w:r>
    </w:p>
    <w:p w:rsidR="00DF437C" w:rsidRPr="00C816EB" w:rsidRDefault="00845D43">
      <w:pPr>
        <w:jc w:val="left"/>
        <w:rPr>
          <w:rFonts w:ascii="仿宋" w:eastAsia="仿宋" w:hAnsi="仿宋"/>
          <w:sz w:val="24"/>
        </w:rPr>
      </w:pPr>
      <w:r w:rsidRPr="00C816EB">
        <w:rPr>
          <w:rFonts w:ascii="仿宋" w:eastAsia="仿宋" w:hAnsi="仿宋"/>
          <w:sz w:val="24"/>
        </w:rPr>
        <w:t>第</w:t>
      </w:r>
      <w:r w:rsidRPr="00C816EB">
        <w:rPr>
          <w:rFonts w:ascii="仿宋" w:eastAsia="仿宋" w:hAnsi="仿宋" w:hint="eastAsia"/>
          <w:sz w:val="24"/>
        </w:rPr>
        <w:t>四</w:t>
      </w:r>
      <w:r w:rsidRPr="00C816EB">
        <w:rPr>
          <w:rFonts w:ascii="仿宋" w:eastAsia="仿宋" w:hAnsi="仿宋"/>
          <w:sz w:val="24"/>
        </w:rPr>
        <w:t>章</w:t>
      </w:r>
      <w:r w:rsidRPr="00C816EB">
        <w:rPr>
          <w:rFonts w:ascii="仿宋" w:eastAsia="仿宋" w:hAnsi="仿宋" w:hint="eastAsia"/>
          <w:sz w:val="24"/>
        </w:rPr>
        <w:t xml:space="preserve"> 外观与样式</w:t>
      </w:r>
    </w:p>
    <w:p w:rsidR="00DF437C" w:rsidRPr="00C816EB" w:rsidRDefault="00845D43">
      <w:pPr>
        <w:spacing w:line="288" w:lineRule="auto"/>
        <w:ind w:leftChars="350" w:left="855" w:hangingChars="50" w:hanging="12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1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㈠</w:t>
      </w:r>
      <w:r w:rsidRPr="00C816EB">
        <w:rPr>
          <w:rFonts w:ascii="仿宋" w:eastAsia="仿宋" w:hAnsi="仿宋"/>
          <w:sz w:val="24"/>
        </w:rPr>
        <w:fldChar w:fldCharType="end"/>
      </w:r>
      <w:r w:rsidRPr="00C816EB">
        <w:rPr>
          <w:rFonts w:ascii="仿宋" w:eastAsia="仿宋" w:hAnsi="仿宋" w:hint="eastAsia"/>
          <w:sz w:val="24"/>
        </w:rPr>
        <w:t>学习目的与</w:t>
      </w:r>
      <w:r w:rsidRPr="00C816EB">
        <w:rPr>
          <w:rFonts w:ascii="仿宋" w:eastAsia="仿宋" w:hAnsi="仿宋"/>
          <w:sz w:val="24"/>
        </w:rPr>
        <w:t>要求</w:t>
      </w:r>
    </w:p>
    <w:p w:rsidR="00DF437C" w:rsidRPr="00C816EB" w:rsidRDefault="00845D43">
      <w:pPr>
        <w:ind w:leftChars="350" w:left="735"/>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2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㈡</w:t>
      </w:r>
      <w:r w:rsidRPr="00C816EB">
        <w:rPr>
          <w:rFonts w:ascii="仿宋" w:eastAsia="仿宋" w:hAnsi="仿宋"/>
          <w:sz w:val="24"/>
        </w:rPr>
        <w:fldChar w:fldCharType="end"/>
      </w:r>
      <w:r w:rsidRPr="00C816EB">
        <w:rPr>
          <w:rFonts w:ascii="仿宋" w:eastAsia="仿宋" w:hAnsi="仿宋"/>
          <w:sz w:val="24"/>
        </w:rPr>
        <w:t>课程内</w:t>
      </w:r>
      <w:r w:rsidRPr="00C816EB">
        <w:rPr>
          <w:rFonts w:ascii="仿宋" w:eastAsia="仿宋" w:hAnsi="仿宋" w:hint="eastAsia"/>
          <w:sz w:val="24"/>
        </w:rPr>
        <w:t>容</w:t>
      </w:r>
    </w:p>
    <w:p w:rsidR="00DF437C" w:rsidRPr="00C816EB" w:rsidRDefault="00845D43">
      <w:pPr>
        <w:ind w:firstLineChars="350" w:firstLine="840"/>
        <w:rPr>
          <w:rFonts w:ascii="仿宋" w:eastAsia="仿宋" w:hAnsi="仿宋"/>
          <w:sz w:val="24"/>
        </w:rPr>
      </w:pPr>
      <w:r w:rsidRPr="00C816EB">
        <w:rPr>
          <w:rFonts w:ascii="仿宋" w:eastAsia="仿宋" w:hAnsi="仿宋"/>
          <w:sz w:val="24"/>
        </w:rPr>
        <w:fldChar w:fldCharType="begin"/>
      </w:r>
      <w:r w:rsidRPr="00C816EB">
        <w:rPr>
          <w:rFonts w:ascii="仿宋" w:eastAsia="仿宋" w:hAnsi="仿宋"/>
          <w:sz w:val="24"/>
        </w:rPr>
        <w:instrText xml:space="preserve"> </w:instrText>
      </w:r>
      <w:r w:rsidRPr="00C816EB">
        <w:rPr>
          <w:rFonts w:ascii="仿宋" w:eastAsia="仿宋" w:hAnsi="仿宋" w:hint="eastAsia"/>
          <w:sz w:val="24"/>
        </w:rPr>
        <w:instrText>= 3 \* GB4</w:instrText>
      </w:r>
      <w:r w:rsidRPr="00C816EB">
        <w:rPr>
          <w:rFonts w:ascii="仿宋" w:eastAsia="仿宋" w:hAnsi="仿宋"/>
          <w:sz w:val="24"/>
        </w:rPr>
        <w:instrText xml:space="preserve"> </w:instrText>
      </w:r>
      <w:r w:rsidRPr="00C816EB">
        <w:rPr>
          <w:rFonts w:ascii="仿宋" w:eastAsia="仿宋" w:hAnsi="仿宋"/>
          <w:sz w:val="24"/>
        </w:rPr>
        <w:fldChar w:fldCharType="separate"/>
      </w:r>
      <w:r w:rsidRPr="00C816EB">
        <w:rPr>
          <w:rFonts w:ascii="仿宋" w:eastAsia="仿宋" w:hAnsi="仿宋" w:hint="eastAsia"/>
          <w:sz w:val="24"/>
        </w:rPr>
        <w:t>㈢</w:t>
      </w:r>
      <w:r w:rsidRPr="00C816EB">
        <w:rPr>
          <w:rFonts w:ascii="仿宋" w:eastAsia="仿宋" w:hAnsi="仿宋"/>
          <w:sz w:val="24"/>
        </w:rPr>
        <w:fldChar w:fldCharType="end"/>
      </w:r>
      <w:r w:rsidRPr="00C816EB">
        <w:rPr>
          <w:rFonts w:ascii="仿宋" w:eastAsia="仿宋" w:hAnsi="仿宋"/>
          <w:sz w:val="24"/>
        </w:rPr>
        <w:t>考核知识点及要求</w:t>
      </w:r>
      <w:r w:rsidRPr="00C816EB">
        <w:rPr>
          <w:rFonts w:ascii="仿宋" w:eastAsia="仿宋" w:hAnsi="仿宋"/>
          <w:sz w:val="24"/>
        </w:rPr>
        <w:br/>
        <w:t>三</w:t>
      </w:r>
      <w:r w:rsidRPr="00C816EB">
        <w:rPr>
          <w:rFonts w:ascii="仿宋" w:eastAsia="仿宋" w:hAnsi="仿宋" w:hint="eastAsia"/>
          <w:sz w:val="24"/>
        </w:rPr>
        <w:t>、</w:t>
      </w:r>
      <w:r w:rsidRPr="00C816EB">
        <w:rPr>
          <w:rFonts w:ascii="仿宋" w:eastAsia="仿宋" w:hAnsi="仿宋"/>
          <w:sz w:val="24"/>
        </w:rPr>
        <w:t>关于大纲的说明与考核实施要求</w:t>
      </w:r>
    </w:p>
    <w:p w:rsidR="00DF437C" w:rsidRPr="00C816EB" w:rsidRDefault="00845D43">
      <w:pPr>
        <w:ind w:firstLineChars="350" w:firstLine="840"/>
        <w:rPr>
          <w:rFonts w:ascii="仿宋" w:eastAsia="仿宋" w:hAnsi="仿宋"/>
          <w:sz w:val="24"/>
        </w:rPr>
      </w:pPr>
      <w:r w:rsidRPr="00C816EB">
        <w:rPr>
          <w:rFonts w:ascii="仿宋" w:eastAsia="仿宋" w:hAnsi="仿宋"/>
          <w:sz w:val="24"/>
        </w:rPr>
        <w:t>附录:题型举例</w:t>
      </w:r>
    </w:p>
    <w:p w:rsidR="00DF437C" w:rsidRPr="00C816EB" w:rsidRDefault="00DF437C">
      <w:pPr>
        <w:rPr>
          <w:sz w:val="24"/>
        </w:rPr>
      </w:pPr>
    </w:p>
    <w:p w:rsidR="00DF437C" w:rsidRPr="00C816EB" w:rsidRDefault="00845D43">
      <w:pPr>
        <w:spacing w:line="390" w:lineRule="exact"/>
        <w:ind w:firstLineChars="200" w:firstLine="480"/>
        <w:jc w:val="center"/>
        <w:rPr>
          <w:rFonts w:ascii="仿宋" w:eastAsia="仿宋" w:hAnsi="仿宋"/>
          <w:color w:val="000000"/>
          <w:sz w:val="24"/>
        </w:rPr>
      </w:pPr>
      <w:r w:rsidRPr="00C816EB">
        <w:rPr>
          <w:rFonts w:ascii="仿宋" w:eastAsia="仿宋" w:hAnsi="仿宋" w:hint="eastAsia"/>
          <w:color w:val="000000"/>
          <w:sz w:val="24"/>
        </w:rPr>
        <w:t>一、  课程性质与设置目的</w:t>
      </w:r>
    </w:p>
    <w:p w:rsidR="00DF437C" w:rsidRPr="00C816EB" w:rsidRDefault="00DF437C">
      <w:pPr>
        <w:spacing w:line="390" w:lineRule="exact"/>
        <w:ind w:firstLineChars="200" w:firstLine="480"/>
        <w:rPr>
          <w:rFonts w:ascii="仿宋" w:eastAsia="仿宋" w:hAnsi="仿宋"/>
          <w:color w:val="000000"/>
          <w:sz w:val="24"/>
        </w:rPr>
      </w:pPr>
    </w:p>
    <w:p w:rsidR="00DF437C" w:rsidRPr="00C816EB" w:rsidRDefault="00845D43">
      <w:pPr>
        <w:spacing w:line="288" w:lineRule="auto"/>
        <w:ind w:firstLineChars="200" w:firstLine="480"/>
        <w:jc w:val="left"/>
        <w:rPr>
          <w:rFonts w:ascii="仿宋" w:eastAsia="仿宋" w:hAnsi="仿宋"/>
          <w:sz w:val="24"/>
        </w:rPr>
      </w:pPr>
      <w:r w:rsidRPr="00C816EB">
        <w:rPr>
          <w:rFonts w:ascii="仿宋" w:eastAsia="仿宋" w:hAnsi="仿宋" w:hint="eastAsia"/>
          <w:sz w:val="24"/>
        </w:rPr>
        <w:t>（一）《计算机辅助工业设计》课程是高等教育自学考试艺术设计专业的必修课程，是检验应考者对专业设计的把握情况而设置的一门课程。</w:t>
      </w:r>
      <w:r w:rsidRPr="00C816EB">
        <w:rPr>
          <w:rFonts w:ascii="仿宋" w:eastAsia="仿宋" w:hAnsi="仿宋"/>
          <w:sz w:val="24"/>
        </w:rPr>
        <w:t>本课程旨在培养学生熟练掌握计算机辅助设计软件和工具，提高其在工业设计过程中的创意、效率和专业水平。通过该课程，学生将学习如何运用计算机软件来进行产品设计、模拟和优化，从而更好地满足市场需求和用户体验。</w:t>
      </w:r>
    </w:p>
    <w:p w:rsidR="00DF437C" w:rsidRPr="00C816EB" w:rsidRDefault="00845D43">
      <w:pPr>
        <w:numPr>
          <w:ilvl w:val="12"/>
          <w:numId w:val="0"/>
        </w:numPr>
        <w:spacing w:line="288" w:lineRule="auto"/>
        <w:ind w:firstLineChars="200" w:firstLine="480"/>
        <w:rPr>
          <w:rFonts w:ascii="仿宋" w:eastAsia="仿宋" w:hAnsi="仿宋"/>
          <w:color w:val="1F1F1F"/>
          <w:sz w:val="24"/>
          <w:shd w:val="clear" w:color="auto" w:fill="FFFFFF"/>
        </w:rPr>
      </w:pPr>
      <w:r w:rsidRPr="00C816EB">
        <w:rPr>
          <w:rFonts w:ascii="仿宋" w:eastAsia="仿宋" w:hAnsi="仿宋"/>
          <w:color w:val="000000"/>
          <w:sz w:val="24"/>
        </w:rPr>
        <w:t>（二）</w:t>
      </w:r>
      <w:r w:rsidRPr="00C816EB">
        <w:rPr>
          <w:rFonts w:ascii="仿宋" w:eastAsia="仿宋" w:hAnsi="仿宋" w:hint="eastAsia"/>
          <w:color w:val="000000"/>
          <w:sz w:val="24"/>
        </w:rPr>
        <w:t>本</w:t>
      </w:r>
      <w:r w:rsidRPr="00C816EB">
        <w:rPr>
          <w:rFonts w:ascii="仿宋" w:eastAsia="仿宋" w:hAnsi="仿宋" w:hint="eastAsia"/>
          <w:bCs/>
          <w:color w:val="000000"/>
          <w:sz w:val="24"/>
        </w:rPr>
        <w:t>课程的</w:t>
      </w:r>
      <w:r w:rsidRPr="00C816EB">
        <w:rPr>
          <w:rFonts w:ascii="仿宋" w:eastAsia="仿宋" w:hAnsi="仿宋"/>
          <w:bCs/>
          <w:color w:val="000000"/>
          <w:sz w:val="24"/>
        </w:rPr>
        <w:t>设置目的与</w:t>
      </w:r>
      <w:r w:rsidRPr="00C816EB">
        <w:rPr>
          <w:rFonts w:ascii="仿宋" w:eastAsia="仿宋" w:hAnsi="仿宋" w:hint="eastAsia"/>
          <w:bCs/>
          <w:color w:val="000000"/>
          <w:sz w:val="24"/>
        </w:rPr>
        <w:t>要求：</w:t>
      </w:r>
      <w:r w:rsidRPr="00C816EB">
        <w:rPr>
          <w:rFonts w:ascii="仿宋" w:eastAsia="仿宋" w:hAnsi="仿宋" w:hint="eastAsia"/>
          <w:color w:val="1F1F1F"/>
          <w:sz w:val="24"/>
          <w:shd w:val="clear" w:color="auto" w:fill="FFFFFF"/>
        </w:rPr>
        <w:t>本课程设置的目的在于培养学生熟练掌握计算机辅助设计软件和工具，提高其在工业设计过程中的创意、效率和专业水平。通过该课程，学生将学习如何运用计算机软件来进行产品设计。通过达到上述目标和要求，学生将能够灵活运用各种绘图工具、路径编辑、形状和颜色调整等功能。</w:t>
      </w:r>
    </w:p>
    <w:p w:rsidR="00DF437C" w:rsidRPr="00C816EB" w:rsidRDefault="00845D43">
      <w:pPr>
        <w:numPr>
          <w:ilvl w:val="12"/>
          <w:numId w:val="0"/>
        </w:num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（三</w:t>
      </w:r>
      <w:r w:rsidRPr="00C816EB">
        <w:rPr>
          <w:rFonts w:ascii="仿宋" w:eastAsia="仿宋" w:hAnsi="仿宋"/>
          <w:color w:val="000000"/>
          <w:sz w:val="24"/>
        </w:rPr>
        <w:t>）</w:t>
      </w:r>
      <w:r w:rsidRPr="00C816EB">
        <w:rPr>
          <w:rFonts w:ascii="仿宋" w:eastAsia="仿宋" w:hAnsi="仿宋" w:hint="eastAsia"/>
          <w:color w:val="000000"/>
          <w:sz w:val="24"/>
        </w:rPr>
        <w:t>本课程与相关课程的联系</w:t>
      </w:r>
    </w:p>
    <w:p w:rsidR="00DF437C" w:rsidRPr="00C816EB" w:rsidRDefault="00845D43">
      <w:pPr>
        <w:numPr>
          <w:ilvl w:val="12"/>
          <w:numId w:val="0"/>
        </w:num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lastRenderedPageBreak/>
        <w:t>本课程的先修课程是</w:t>
      </w:r>
      <w:r w:rsidRPr="00C816EB">
        <w:rPr>
          <w:rFonts w:ascii="仿宋" w:eastAsia="仿宋" w:hAnsi="仿宋"/>
          <w:color w:val="000000"/>
          <w:kern w:val="0"/>
          <w:sz w:val="24"/>
        </w:rPr>
        <w:t>平面构成</w:t>
      </w:r>
      <w:r w:rsidRPr="00C816EB">
        <w:rPr>
          <w:rFonts w:ascii="仿宋" w:eastAsia="仿宋" w:hAnsi="仿宋" w:hint="eastAsia"/>
          <w:color w:val="000000"/>
          <w:kern w:val="0"/>
          <w:sz w:val="24"/>
        </w:rPr>
        <w:t>、色彩构成</w:t>
      </w:r>
      <w:r w:rsidRPr="00C816EB">
        <w:rPr>
          <w:rFonts w:ascii="仿宋" w:eastAsia="仿宋" w:hAnsi="仿宋" w:hint="eastAsia"/>
          <w:color w:val="000000"/>
          <w:sz w:val="24"/>
        </w:rPr>
        <w:t>、</w:t>
      </w:r>
      <w:r w:rsidRPr="00C816EB">
        <w:rPr>
          <w:rFonts w:ascii="仿宋" w:eastAsia="仿宋" w:hAnsi="仿宋"/>
          <w:color w:val="000000"/>
          <w:kern w:val="0"/>
          <w:sz w:val="24"/>
        </w:rPr>
        <w:t>设计表现技法</w:t>
      </w:r>
      <w:r w:rsidRPr="00C816EB">
        <w:rPr>
          <w:rFonts w:ascii="仿宋" w:eastAsia="仿宋" w:hAnsi="仿宋" w:hint="eastAsia"/>
          <w:color w:val="000000"/>
          <w:sz w:val="24"/>
        </w:rPr>
        <w:t>等。计算机辅助工业设计作为本专业的基础课程,在整个的课程设计中占有重要的位置。先修课平面构成、色彩构成、设计表现技法等，为文字图形创意打下良好的造型和审美认知的基础。在该课程中综合运用了先修课程的知识,并在培养学生中更好地把握工业产品的设计方式。本课程为后续开设的</w:t>
      </w:r>
      <w:r w:rsidRPr="00C816EB">
        <w:rPr>
          <w:rFonts w:ascii="仿宋" w:eastAsia="仿宋" w:hAnsi="仿宋"/>
          <w:color w:val="000000"/>
          <w:kern w:val="0"/>
          <w:sz w:val="24"/>
        </w:rPr>
        <w:t>计算机三维绘图</w:t>
      </w:r>
      <w:r w:rsidRPr="00C816EB">
        <w:rPr>
          <w:rFonts w:ascii="仿宋" w:eastAsia="仿宋" w:hAnsi="仿宋" w:hint="eastAsia"/>
          <w:color w:val="000000"/>
          <w:kern w:val="0"/>
          <w:sz w:val="24"/>
        </w:rPr>
        <w:t>、毕业设计</w:t>
      </w:r>
      <w:r w:rsidRPr="00C816EB">
        <w:rPr>
          <w:rFonts w:ascii="仿宋" w:eastAsia="仿宋" w:hAnsi="仿宋"/>
          <w:color w:val="000000"/>
          <w:kern w:val="0"/>
          <w:sz w:val="24"/>
        </w:rPr>
        <w:t>、工业设计方法学</w:t>
      </w:r>
      <w:r w:rsidRPr="00C816EB">
        <w:rPr>
          <w:rFonts w:ascii="仿宋" w:eastAsia="仿宋" w:hAnsi="仿宋" w:hint="eastAsia"/>
          <w:color w:val="000000"/>
          <w:sz w:val="24"/>
        </w:rPr>
        <w:t>等设计课程的顺利、有效进行奠定了良好的基础。</w:t>
      </w:r>
    </w:p>
    <w:p w:rsidR="00DF437C" w:rsidRPr="00C816EB" w:rsidRDefault="00845D43">
      <w:pPr>
        <w:numPr>
          <w:ilvl w:val="12"/>
          <w:numId w:val="0"/>
        </w:num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计算机辅助工业设计的学分为3学分。</w:t>
      </w:r>
    </w:p>
    <w:p w:rsidR="00DF437C" w:rsidRPr="00C816EB" w:rsidRDefault="00845D43">
      <w:pPr>
        <w:numPr>
          <w:ilvl w:val="12"/>
          <w:numId w:val="0"/>
        </w:num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课程</w:t>
      </w:r>
      <w:r w:rsidRPr="00C816EB">
        <w:rPr>
          <w:rFonts w:ascii="仿宋" w:eastAsia="仿宋" w:hAnsi="仿宋"/>
          <w:color w:val="000000"/>
          <w:sz w:val="24"/>
        </w:rPr>
        <w:t>中的第</w:t>
      </w:r>
      <w:r w:rsidRPr="00C816EB">
        <w:rPr>
          <w:rFonts w:ascii="仿宋" w:eastAsia="仿宋" w:hAnsi="仿宋" w:hint="eastAsia"/>
          <w:color w:val="000000"/>
          <w:sz w:val="24"/>
        </w:rPr>
        <w:t>二</w:t>
      </w:r>
      <w:r w:rsidRPr="00C816EB">
        <w:rPr>
          <w:rFonts w:ascii="仿宋" w:eastAsia="仿宋" w:hAnsi="仿宋"/>
          <w:color w:val="000000"/>
          <w:sz w:val="24"/>
        </w:rPr>
        <w:t>、</w:t>
      </w:r>
      <w:r w:rsidRPr="00C816EB">
        <w:rPr>
          <w:rFonts w:ascii="仿宋" w:eastAsia="仿宋" w:hAnsi="仿宋" w:hint="eastAsia"/>
          <w:color w:val="000000"/>
          <w:sz w:val="24"/>
        </w:rPr>
        <w:t>四</w:t>
      </w:r>
      <w:r w:rsidRPr="00C816EB">
        <w:rPr>
          <w:rFonts w:ascii="仿宋" w:eastAsia="仿宋" w:hAnsi="仿宋"/>
          <w:color w:val="000000"/>
          <w:sz w:val="24"/>
        </w:rPr>
        <w:t>章是</w:t>
      </w:r>
      <w:r w:rsidRPr="00C816EB">
        <w:rPr>
          <w:rFonts w:ascii="仿宋" w:eastAsia="仿宋" w:hAnsi="仿宋" w:hint="eastAsia"/>
          <w:color w:val="000000"/>
          <w:sz w:val="24"/>
        </w:rPr>
        <w:t>考核重点</w:t>
      </w:r>
      <w:r w:rsidRPr="00C816EB">
        <w:rPr>
          <w:rFonts w:ascii="仿宋" w:eastAsia="仿宋" w:hAnsi="仿宋"/>
          <w:color w:val="000000"/>
          <w:sz w:val="24"/>
        </w:rPr>
        <w:t>。</w:t>
      </w:r>
      <w:r w:rsidRPr="00C816EB">
        <w:rPr>
          <w:rStyle w:val="ql-font-songti"/>
          <w:rFonts w:ascii="仿宋" w:eastAsia="仿宋" w:hAnsi="仿宋" w:hint="eastAsia"/>
          <w:sz w:val="24"/>
        </w:rPr>
        <w:t>第二章、</w:t>
      </w:r>
      <w:r w:rsidRPr="00C816EB">
        <w:rPr>
          <w:rStyle w:val="ql-font-songti"/>
          <w:rFonts w:ascii="仿宋" w:eastAsia="仿宋" w:hAnsi="仿宋"/>
          <w:sz w:val="24"/>
        </w:rPr>
        <w:t>第</w:t>
      </w:r>
      <w:r w:rsidRPr="00C816EB">
        <w:rPr>
          <w:rStyle w:val="ql-font-songti"/>
          <w:rFonts w:ascii="仿宋" w:eastAsia="仿宋" w:hAnsi="仿宋" w:hint="eastAsia"/>
          <w:sz w:val="24"/>
        </w:rPr>
        <w:t>四</w:t>
      </w:r>
      <w:r w:rsidRPr="00C816EB">
        <w:rPr>
          <w:rStyle w:val="ql-font-songti"/>
          <w:rFonts w:ascii="仿宋" w:eastAsia="仿宋" w:hAnsi="仿宋"/>
          <w:sz w:val="24"/>
        </w:rPr>
        <w:t>章重点考察</w:t>
      </w:r>
      <w:r w:rsidRPr="00C816EB">
        <w:rPr>
          <w:rFonts w:ascii="仿宋" w:eastAsia="仿宋" w:hAnsi="仿宋" w:hint="eastAsia"/>
          <w:color w:val="1F1F1F"/>
          <w:sz w:val="24"/>
          <w:shd w:val="clear" w:color="auto" w:fill="FFFFFF"/>
        </w:rPr>
        <w:t>路径调整、节点编辑、形状变换等，以确保图形的准确性和完整性。颜色和渐变的应用、图形效果和样式的调整，以及图层和组织结构的合理使用，使产品设计达到美观、一致和专业的效果。</w:t>
      </w:r>
    </w:p>
    <w:p w:rsidR="00DF437C" w:rsidRPr="00C816EB" w:rsidRDefault="00DF437C">
      <w:pPr>
        <w:spacing w:line="390" w:lineRule="exact"/>
        <w:ind w:firstLine="555"/>
        <w:rPr>
          <w:rFonts w:ascii="宋体" w:hAnsi="宋体"/>
          <w:b/>
          <w:color w:val="000000"/>
          <w:sz w:val="24"/>
        </w:rPr>
      </w:pPr>
    </w:p>
    <w:p w:rsidR="00DF437C" w:rsidRPr="00C816EB" w:rsidRDefault="00845D43">
      <w:pPr>
        <w:spacing w:line="390" w:lineRule="exact"/>
        <w:ind w:firstLineChars="200" w:firstLine="480"/>
        <w:jc w:val="center"/>
        <w:rPr>
          <w:rFonts w:ascii="仿宋" w:eastAsia="仿宋" w:hAnsi="仿宋"/>
          <w:color w:val="000000"/>
          <w:sz w:val="24"/>
        </w:rPr>
      </w:pPr>
      <w:r w:rsidRPr="00C816EB">
        <w:rPr>
          <w:rFonts w:ascii="仿宋" w:eastAsia="仿宋" w:hAnsi="仿宋" w:hint="eastAsia"/>
          <w:color w:val="000000"/>
          <w:sz w:val="24"/>
        </w:rPr>
        <w:t>二、</w:t>
      </w:r>
      <w:r w:rsidRPr="00C816EB">
        <w:rPr>
          <w:rFonts w:ascii="仿宋" w:eastAsia="仿宋" w:hAnsi="仿宋"/>
          <w:color w:val="000000"/>
          <w:sz w:val="24"/>
        </w:rPr>
        <w:t>课程内容和考核目标</w:t>
      </w:r>
    </w:p>
    <w:p w:rsidR="00DF437C" w:rsidRPr="00C816EB" w:rsidRDefault="00DF437C">
      <w:pPr>
        <w:spacing w:line="390" w:lineRule="exact"/>
        <w:rPr>
          <w:rFonts w:ascii="仿宋" w:eastAsia="仿宋" w:hAnsi="仿宋"/>
          <w:color w:val="000000"/>
          <w:sz w:val="24"/>
        </w:rPr>
      </w:pPr>
    </w:p>
    <w:p w:rsidR="00DF437C" w:rsidRPr="00C816EB" w:rsidRDefault="00845D43">
      <w:pPr>
        <w:numPr>
          <w:ilvl w:val="0"/>
          <w:numId w:val="1"/>
        </w:numPr>
        <w:spacing w:line="390" w:lineRule="exact"/>
        <w:jc w:val="center"/>
        <w:rPr>
          <w:rFonts w:ascii="仿宋" w:eastAsia="仿宋" w:hAnsi="仿宋"/>
          <w:color w:val="000000"/>
          <w:sz w:val="24"/>
        </w:rPr>
      </w:pPr>
      <w:r w:rsidRPr="00C816EB">
        <w:rPr>
          <w:rFonts w:ascii="仿宋" w:eastAsia="仿宋" w:hAnsi="仿宋" w:hint="eastAsia"/>
          <w:color w:val="000000"/>
          <w:sz w:val="24"/>
        </w:rPr>
        <w:t>绘图操作基础</w:t>
      </w:r>
    </w:p>
    <w:p w:rsidR="00DF437C" w:rsidRPr="00C816EB" w:rsidRDefault="00DF437C">
      <w:pPr>
        <w:spacing w:line="390" w:lineRule="exact"/>
        <w:rPr>
          <w:rFonts w:ascii="宋体" w:hAnsi="宋体"/>
          <w:color w:val="000000"/>
          <w:sz w:val="24"/>
        </w:rPr>
      </w:pP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一、学习目的与要求</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（1）熟练掌握绘图工具的使用方法和快捷键。</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（2）理解它们在不同场景下的应用。</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（3）通过练习将学到的技能应用到实际的产品设计。</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通过本章学习，学生应能够具备良好的观察力和创造力，以便将工具灵活运用，创造出独特且具有创意的产品设计作品。</w:t>
      </w:r>
    </w:p>
    <w:p w:rsidR="00DF437C" w:rsidRPr="00C816EB" w:rsidRDefault="00845D43">
      <w:pPr>
        <w:ind w:firstLineChars="200" w:firstLine="480"/>
        <w:jc w:val="left"/>
        <w:rPr>
          <w:rFonts w:ascii="仿宋" w:eastAsia="仿宋" w:hAnsi="仿宋"/>
          <w:color w:val="000000"/>
          <w:sz w:val="24"/>
        </w:rPr>
      </w:pPr>
      <w:r w:rsidRPr="00C816EB">
        <w:rPr>
          <w:rFonts w:ascii="仿宋" w:eastAsia="仿宋" w:hAnsi="仿宋" w:hint="eastAsia"/>
          <w:color w:val="000000"/>
          <w:sz w:val="24"/>
        </w:rPr>
        <w:t>二、课程内容</w:t>
      </w:r>
    </w:p>
    <w:p w:rsidR="00DF437C" w:rsidRPr="00C816EB" w:rsidRDefault="00845D43">
      <w:pPr>
        <w:pStyle w:val="ql-align-justify"/>
        <w:ind w:firstLine="482"/>
        <w:rPr>
          <w:rFonts w:ascii="仿宋" w:eastAsia="仿宋" w:hAnsi="仿宋"/>
        </w:rPr>
      </w:pPr>
      <w:r w:rsidRPr="00C816EB">
        <w:rPr>
          <w:rFonts w:ascii="仿宋" w:eastAsia="仿宋" w:hAnsi="仿宋" w:hint="eastAsia"/>
          <w:color w:val="000000"/>
        </w:rPr>
        <w:t>（1）线形绘图工具</w:t>
      </w:r>
      <w:r w:rsidRPr="00C816EB">
        <w:rPr>
          <w:rStyle w:val="ql-font-songti"/>
          <w:rFonts w:ascii="仿宋" w:eastAsia="仿宋" w:hAnsi="仿宋" w:hint="eastAsia"/>
        </w:rPr>
        <w:t>；</w:t>
      </w:r>
    </w:p>
    <w:p w:rsidR="00DF437C" w:rsidRPr="00C816EB" w:rsidRDefault="00845D43">
      <w:pPr>
        <w:pStyle w:val="ql-align-justify"/>
        <w:ind w:firstLine="482"/>
        <w:rPr>
          <w:rFonts w:ascii="仿宋" w:eastAsia="仿宋" w:hAnsi="仿宋"/>
        </w:rPr>
      </w:pPr>
      <w:r w:rsidRPr="00C816EB">
        <w:rPr>
          <w:rFonts w:ascii="仿宋" w:eastAsia="仿宋" w:hAnsi="仿宋" w:hint="eastAsia"/>
          <w:color w:val="000000"/>
        </w:rPr>
        <w:t>（2）图形绘制工具</w:t>
      </w:r>
      <w:r w:rsidRPr="00C816EB">
        <w:rPr>
          <w:rStyle w:val="ql-font-songti"/>
          <w:rFonts w:ascii="仿宋" w:eastAsia="仿宋" w:hAnsi="仿宋" w:hint="eastAsia"/>
        </w:rPr>
        <w:t>；</w:t>
      </w:r>
    </w:p>
    <w:p w:rsidR="00DF437C" w:rsidRPr="00C816EB" w:rsidRDefault="00845D43">
      <w:pPr>
        <w:pStyle w:val="ql-align-justify"/>
        <w:ind w:firstLine="482"/>
        <w:rPr>
          <w:rStyle w:val="ql-font-songti"/>
          <w:rFonts w:ascii="仿宋" w:eastAsia="仿宋" w:hAnsi="仿宋"/>
        </w:rPr>
      </w:pPr>
      <w:r w:rsidRPr="00C816EB">
        <w:rPr>
          <w:rFonts w:ascii="仿宋" w:eastAsia="仿宋" w:hAnsi="仿宋" w:hint="eastAsia"/>
          <w:color w:val="000000"/>
        </w:rPr>
        <w:t>（3）</w:t>
      </w:r>
      <w:r w:rsidRPr="00C816EB">
        <w:rPr>
          <w:rStyle w:val="ql-font-songti"/>
          <w:rFonts w:ascii="仿宋" w:eastAsia="仿宋" w:hAnsi="仿宋" w:hint="eastAsia"/>
        </w:rPr>
        <w:t>选择对象工具。</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三、</w:t>
      </w:r>
      <w:r w:rsidRPr="00C816EB">
        <w:rPr>
          <w:rFonts w:ascii="仿宋" w:eastAsia="仿宋" w:hAnsi="仿宋"/>
          <w:sz w:val="24"/>
        </w:rPr>
        <w:t>考核知识点及要</w:t>
      </w:r>
      <w:r w:rsidRPr="00C816EB">
        <w:rPr>
          <w:rFonts w:ascii="仿宋" w:eastAsia="仿宋" w:hAnsi="仿宋" w:hint="eastAsia"/>
          <w:sz w:val="24"/>
        </w:rPr>
        <w:t>求</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1. 理解绘图工具的功能和用途；</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2.</w:t>
      </w:r>
      <w:r w:rsidRPr="00C816EB">
        <w:rPr>
          <w:rFonts w:ascii="仿宋" w:eastAsia="仿宋" w:hAnsi="仿宋"/>
          <w:color w:val="000000"/>
          <w:sz w:val="24"/>
        </w:rPr>
        <w:t xml:space="preserve"> </w:t>
      </w:r>
      <w:r w:rsidRPr="00C816EB">
        <w:rPr>
          <w:rFonts w:ascii="仿宋" w:eastAsia="仿宋" w:hAnsi="仿宋" w:hint="eastAsia"/>
          <w:color w:val="000000"/>
          <w:sz w:val="24"/>
        </w:rPr>
        <w:t>实际操作和实践，通过多次练习来熟悉和掌握这些绘图工具的使用方法。</w:t>
      </w:r>
    </w:p>
    <w:p w:rsidR="00DF437C" w:rsidRPr="00C816EB" w:rsidRDefault="00845D43">
      <w:pPr>
        <w:spacing w:line="288" w:lineRule="auto"/>
        <w:ind w:firstLineChars="400" w:firstLine="960"/>
        <w:rPr>
          <w:rFonts w:ascii="仿宋" w:eastAsia="仿宋" w:hAnsi="仿宋"/>
          <w:color w:val="000000"/>
          <w:sz w:val="24"/>
        </w:rPr>
      </w:pPr>
      <w:r w:rsidRPr="00C816EB">
        <w:rPr>
          <w:rFonts w:ascii="仿宋" w:eastAsia="仿宋" w:hAnsi="仿宋" w:hint="eastAsia"/>
          <w:color w:val="000000"/>
          <w:sz w:val="24"/>
        </w:rPr>
        <w:t>识记：</w:t>
      </w:r>
      <w:r w:rsidRPr="00C816EB">
        <w:rPr>
          <w:rFonts w:ascii="仿宋" w:eastAsia="仿宋" w:hAnsi="仿宋" w:hint="eastAsia"/>
          <w:sz w:val="24"/>
        </w:rPr>
        <w:t>常用工具快捷键</w:t>
      </w:r>
      <w:r w:rsidRPr="00C816EB">
        <w:rPr>
          <w:rFonts w:ascii="仿宋" w:eastAsia="仿宋" w:hAnsi="仿宋" w:hint="eastAsia"/>
          <w:color w:val="000000"/>
          <w:sz w:val="24"/>
        </w:rPr>
        <w:t>。</w:t>
      </w:r>
    </w:p>
    <w:p w:rsidR="00DF437C" w:rsidRPr="00C816EB" w:rsidRDefault="00845D43">
      <w:pPr>
        <w:spacing w:line="288" w:lineRule="auto"/>
        <w:ind w:firstLineChars="400" w:firstLine="960"/>
        <w:rPr>
          <w:rFonts w:ascii="仿宋" w:eastAsia="仿宋" w:hAnsi="仿宋"/>
          <w:color w:val="000000"/>
          <w:sz w:val="24"/>
        </w:rPr>
      </w:pPr>
      <w:r w:rsidRPr="00C816EB">
        <w:rPr>
          <w:rFonts w:ascii="仿宋" w:eastAsia="仿宋" w:hAnsi="仿宋" w:hint="eastAsia"/>
          <w:color w:val="000000"/>
          <w:sz w:val="24"/>
        </w:rPr>
        <w:t>领会：</w:t>
      </w:r>
      <w:r w:rsidRPr="00C816EB">
        <w:rPr>
          <w:rFonts w:ascii="仿宋" w:eastAsia="仿宋" w:hAnsi="仿宋" w:hint="eastAsia"/>
          <w:sz w:val="24"/>
        </w:rPr>
        <w:t>画笔工具、铅笔工具等，理解它们的用途和特点，并能够准确地绘制直线、曲线等各种线形</w:t>
      </w:r>
      <w:r w:rsidRPr="00C816EB">
        <w:rPr>
          <w:rFonts w:ascii="仿宋" w:eastAsia="仿宋" w:hAnsi="仿宋" w:hint="eastAsia"/>
          <w:color w:val="000000"/>
          <w:sz w:val="24"/>
        </w:rPr>
        <w:t>。矩形工具、椭圆工具、多边形工具等，能够创建各种基本几何形状，并了解它们的属性和应用场景。通过选择、移动、旋转、缩放等操作对绘制的图形进行编辑和调整。</w:t>
      </w:r>
    </w:p>
    <w:p w:rsidR="00DF437C" w:rsidRPr="00C816EB" w:rsidRDefault="00845D43">
      <w:pPr>
        <w:spacing w:line="288" w:lineRule="auto"/>
        <w:ind w:firstLineChars="400" w:firstLine="960"/>
        <w:rPr>
          <w:rStyle w:val="ql-font-songti"/>
          <w:rFonts w:ascii="仿宋" w:eastAsia="仿宋" w:hAnsi="仿宋"/>
          <w:sz w:val="24"/>
        </w:rPr>
      </w:pPr>
      <w:r w:rsidRPr="00C816EB">
        <w:rPr>
          <w:rFonts w:ascii="仿宋" w:eastAsia="仿宋" w:hAnsi="仿宋" w:hint="eastAsia"/>
          <w:color w:val="000000"/>
          <w:sz w:val="24"/>
        </w:rPr>
        <w:lastRenderedPageBreak/>
        <w:t>应用：具备良好的观察力和绘图技巧，能够准确地绘制各种线形和基本图形，并通过练习提高绘图的准确性和稳定性</w:t>
      </w:r>
      <w:r w:rsidRPr="00C816EB">
        <w:rPr>
          <w:rStyle w:val="ql-font-songti"/>
          <w:rFonts w:ascii="仿宋" w:eastAsia="仿宋" w:hAnsi="仿宋"/>
          <w:sz w:val="24"/>
        </w:rPr>
        <w:t>。保持图形的规整和美感，注重细节的处理，确保图形的整体效果符合设计要求。</w:t>
      </w:r>
    </w:p>
    <w:p w:rsidR="00DF437C" w:rsidRPr="00C816EB" w:rsidRDefault="00DF437C">
      <w:pPr>
        <w:spacing w:line="288" w:lineRule="auto"/>
        <w:ind w:firstLineChars="400" w:firstLine="960"/>
        <w:rPr>
          <w:rStyle w:val="ql-font-songti"/>
          <w:rFonts w:ascii="仿宋" w:eastAsia="仿宋" w:hAnsi="仿宋"/>
          <w:sz w:val="24"/>
        </w:rPr>
      </w:pPr>
    </w:p>
    <w:p w:rsidR="00DF437C" w:rsidRPr="00C816EB" w:rsidRDefault="00845D43">
      <w:pPr>
        <w:spacing w:line="288" w:lineRule="auto"/>
        <w:ind w:left="120" w:hangingChars="50" w:hanging="120"/>
        <w:jc w:val="center"/>
        <w:rPr>
          <w:rFonts w:ascii="仿宋" w:eastAsia="仿宋" w:hAnsi="仿宋"/>
          <w:sz w:val="24"/>
        </w:rPr>
      </w:pPr>
      <w:r w:rsidRPr="00C816EB">
        <w:rPr>
          <w:rFonts w:ascii="仿宋" w:eastAsia="仿宋" w:hAnsi="仿宋" w:hint="eastAsia"/>
          <w:color w:val="000000"/>
          <w:sz w:val="24"/>
        </w:rPr>
        <w:t xml:space="preserve">第二章 </w:t>
      </w:r>
      <w:r w:rsidRPr="00C816EB">
        <w:rPr>
          <w:rFonts w:ascii="仿宋" w:eastAsia="仿宋" w:hAnsi="仿宋" w:hint="eastAsia"/>
          <w:sz w:val="24"/>
        </w:rPr>
        <w:t>编辑矢量图形</w:t>
      </w:r>
    </w:p>
    <w:p w:rsidR="00DF437C" w:rsidRPr="00C816EB" w:rsidRDefault="00DF437C">
      <w:pPr>
        <w:spacing w:line="390" w:lineRule="exact"/>
        <w:ind w:firstLineChars="400" w:firstLine="960"/>
        <w:rPr>
          <w:rFonts w:ascii="黑体" w:eastAsia="黑体" w:hAnsi="宋体"/>
          <w:color w:val="000000"/>
          <w:sz w:val="24"/>
        </w:rPr>
      </w:pP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一、学习目的与要求</w:t>
      </w:r>
    </w:p>
    <w:p w:rsidR="00DF437C" w:rsidRPr="00C816EB" w:rsidRDefault="00845D43">
      <w:pPr>
        <w:spacing w:line="390" w:lineRule="exact"/>
        <w:ind w:firstLineChars="400" w:firstLine="960"/>
        <w:rPr>
          <w:rFonts w:ascii="仿宋" w:eastAsia="仿宋" w:hAnsi="仿宋"/>
          <w:color w:val="000000"/>
          <w:sz w:val="24"/>
        </w:rPr>
      </w:pPr>
      <w:r w:rsidRPr="00C816EB">
        <w:rPr>
          <w:rFonts w:ascii="仿宋" w:eastAsia="仿宋" w:hAnsi="仿宋" w:hint="eastAsia"/>
          <w:color w:val="1F1F1F"/>
          <w:sz w:val="24"/>
          <w:shd w:val="clear" w:color="auto" w:fill="FFFFFF"/>
        </w:rPr>
        <w:t>通过本章学习，学生应能够掌握矢量图形编辑软件的基本操作界面、工具栏和菜单，理解矢量图形与位图图形的区别和优势，掌握基本编辑工具如画笔、钢笔、形状工具，以及路径编辑、图层管理、颜色和渐变的使用。学生将能够灵活应用各种编辑工具和功能，创作出高质量的矢量图形作品，实现复杂的图形设计和效果。</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二、课程内容</w:t>
      </w:r>
    </w:p>
    <w:p w:rsidR="00DF437C" w:rsidRPr="00C816EB" w:rsidRDefault="00845D43">
      <w:pPr>
        <w:spacing w:line="390" w:lineRule="exact"/>
        <w:ind w:firstLineChars="400" w:firstLine="960"/>
        <w:rPr>
          <w:rFonts w:ascii="仿宋" w:eastAsia="仿宋" w:hAnsi="仿宋"/>
          <w:color w:val="000000"/>
          <w:sz w:val="24"/>
        </w:rPr>
      </w:pPr>
      <w:r w:rsidRPr="00C816EB">
        <w:rPr>
          <w:rFonts w:ascii="仿宋" w:eastAsia="仿宋" w:hAnsi="仿宋" w:hint="eastAsia"/>
          <w:color w:val="000000"/>
          <w:sz w:val="24"/>
        </w:rPr>
        <w:t>（1）对象的变换；</w:t>
      </w:r>
    </w:p>
    <w:p w:rsidR="00DF437C" w:rsidRPr="00C816EB" w:rsidRDefault="00845D43">
      <w:pPr>
        <w:spacing w:line="390" w:lineRule="exact"/>
        <w:ind w:firstLineChars="400" w:firstLine="960"/>
        <w:rPr>
          <w:rFonts w:ascii="仿宋" w:eastAsia="仿宋" w:hAnsi="仿宋"/>
          <w:color w:val="000000"/>
          <w:sz w:val="24"/>
        </w:rPr>
      </w:pPr>
      <w:r w:rsidRPr="00C816EB">
        <w:rPr>
          <w:rFonts w:ascii="仿宋" w:eastAsia="仿宋" w:hAnsi="仿宋" w:hint="eastAsia"/>
          <w:color w:val="000000"/>
          <w:sz w:val="24"/>
        </w:rPr>
        <w:t>（2）编辑路径对象。</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三、</w:t>
      </w:r>
      <w:r w:rsidRPr="00C816EB">
        <w:rPr>
          <w:rFonts w:ascii="仿宋" w:eastAsia="仿宋" w:hAnsi="仿宋"/>
          <w:sz w:val="24"/>
        </w:rPr>
        <w:t>考核知识点及要</w:t>
      </w:r>
      <w:r w:rsidRPr="00C816EB">
        <w:rPr>
          <w:rFonts w:ascii="仿宋" w:eastAsia="仿宋" w:hAnsi="仿宋" w:hint="eastAsia"/>
          <w:sz w:val="24"/>
        </w:rPr>
        <w:t>求</w:t>
      </w:r>
    </w:p>
    <w:p w:rsidR="00DF437C" w:rsidRPr="00C816EB" w:rsidRDefault="00845D43">
      <w:pPr>
        <w:ind w:firstLineChars="350" w:firstLine="840"/>
        <w:jc w:val="left"/>
        <w:rPr>
          <w:rFonts w:ascii="仿宋" w:eastAsia="仿宋" w:hAnsi="仿宋"/>
          <w:color w:val="000000"/>
          <w:sz w:val="24"/>
        </w:rPr>
      </w:pPr>
      <w:r w:rsidRPr="00C816EB">
        <w:rPr>
          <w:rFonts w:ascii="仿宋" w:eastAsia="仿宋" w:hAnsi="仿宋" w:hint="eastAsia"/>
          <w:color w:val="000000"/>
          <w:sz w:val="24"/>
        </w:rPr>
        <w:t>识记：</w:t>
      </w:r>
      <w:r w:rsidRPr="00C816EB">
        <w:rPr>
          <w:rFonts w:ascii="仿宋" w:eastAsia="仿宋" w:hAnsi="仿宋" w:hint="eastAsia"/>
          <w:sz w:val="24"/>
        </w:rPr>
        <w:t>熟悉软件的界面布局，并能准确选择和使用不同的编辑工具。</w:t>
      </w:r>
    </w:p>
    <w:p w:rsidR="00DF437C" w:rsidRPr="00C816EB" w:rsidRDefault="00845D43">
      <w:pPr>
        <w:ind w:firstLineChars="350" w:firstLine="840"/>
        <w:jc w:val="left"/>
        <w:rPr>
          <w:rFonts w:ascii="仿宋" w:eastAsia="仿宋" w:hAnsi="仿宋"/>
          <w:color w:val="000000"/>
          <w:sz w:val="24"/>
        </w:rPr>
      </w:pPr>
      <w:r w:rsidRPr="00C816EB">
        <w:rPr>
          <w:rFonts w:ascii="仿宋" w:eastAsia="仿宋" w:hAnsi="仿宋" w:hint="eastAsia"/>
          <w:color w:val="000000"/>
          <w:sz w:val="24"/>
        </w:rPr>
        <w:t>领会：</w:t>
      </w:r>
    </w:p>
    <w:p w:rsidR="00DF437C" w:rsidRPr="00C816EB" w:rsidRDefault="00845D43">
      <w:pPr>
        <w:ind w:firstLineChars="300" w:firstLine="720"/>
        <w:jc w:val="left"/>
        <w:rPr>
          <w:rFonts w:ascii="仿宋" w:eastAsia="仿宋" w:hAnsi="仿宋"/>
          <w:color w:val="1F1F1F"/>
          <w:sz w:val="24"/>
          <w:shd w:val="clear" w:color="auto" w:fill="FFFFFF"/>
        </w:rPr>
      </w:pPr>
      <w:r w:rsidRPr="00C816EB">
        <w:rPr>
          <w:rFonts w:ascii="仿宋" w:eastAsia="仿宋" w:hAnsi="仿宋" w:hint="eastAsia"/>
          <w:color w:val="000000"/>
          <w:sz w:val="24"/>
        </w:rPr>
        <w:t>（1）</w:t>
      </w:r>
      <w:r w:rsidRPr="00C816EB">
        <w:rPr>
          <w:rFonts w:ascii="仿宋" w:eastAsia="仿宋" w:hAnsi="仿宋" w:hint="eastAsia"/>
          <w:color w:val="1F1F1F"/>
          <w:sz w:val="24"/>
          <w:shd w:val="clear" w:color="auto" w:fill="FFFFFF"/>
        </w:rPr>
        <w:t>画笔、钢笔、形状工具等基本编辑工具的操作，能够绘制简单的图形和路径。</w:t>
      </w:r>
    </w:p>
    <w:p w:rsidR="00DF437C" w:rsidRPr="00C816EB" w:rsidRDefault="00845D43">
      <w:pPr>
        <w:ind w:firstLineChars="300" w:firstLine="720"/>
        <w:jc w:val="left"/>
        <w:rPr>
          <w:rFonts w:ascii="仿宋" w:eastAsia="仿宋" w:hAnsi="仿宋"/>
          <w:color w:val="1F1F1F"/>
          <w:sz w:val="24"/>
          <w:shd w:val="clear" w:color="auto" w:fill="FFFFFF"/>
        </w:rPr>
      </w:pPr>
      <w:r w:rsidRPr="00C816EB">
        <w:rPr>
          <w:rFonts w:ascii="仿宋" w:eastAsia="仿宋" w:hAnsi="仿宋" w:hint="eastAsia"/>
          <w:color w:val="1F1F1F"/>
          <w:sz w:val="24"/>
          <w:shd w:val="clear" w:color="auto" w:fill="FFFFFF"/>
        </w:rPr>
        <w:t>（</w:t>
      </w:r>
      <w:r w:rsidRPr="00C816EB">
        <w:rPr>
          <w:rFonts w:ascii="仿宋" w:eastAsia="仿宋" w:hAnsi="仿宋"/>
          <w:color w:val="1F1F1F"/>
          <w:sz w:val="24"/>
          <w:shd w:val="clear" w:color="auto" w:fill="FFFFFF"/>
        </w:rPr>
        <w:t>2</w:t>
      </w:r>
      <w:r w:rsidRPr="00C816EB">
        <w:rPr>
          <w:rFonts w:ascii="仿宋" w:eastAsia="仿宋" w:hAnsi="仿宋" w:hint="eastAsia"/>
          <w:color w:val="1F1F1F"/>
          <w:sz w:val="24"/>
          <w:shd w:val="clear" w:color="auto" w:fill="FFFFFF"/>
        </w:rPr>
        <w:t>）路径的编辑和调整方法，以及图层的创建和管理，实现图形的组织和分层管理。</w:t>
      </w:r>
    </w:p>
    <w:p w:rsidR="00DF437C" w:rsidRPr="00C816EB" w:rsidRDefault="00845D43">
      <w:pPr>
        <w:ind w:firstLineChars="300" w:firstLine="720"/>
        <w:jc w:val="left"/>
        <w:rPr>
          <w:rFonts w:ascii="仿宋" w:eastAsia="仿宋" w:hAnsi="仿宋"/>
          <w:color w:val="1F1F1F"/>
          <w:sz w:val="24"/>
          <w:shd w:val="clear" w:color="auto" w:fill="FFFFFF"/>
        </w:rPr>
      </w:pPr>
      <w:r w:rsidRPr="00C816EB">
        <w:rPr>
          <w:rFonts w:ascii="仿宋" w:eastAsia="仿宋" w:hAnsi="仿宋" w:hint="eastAsia"/>
          <w:color w:val="1F1F1F"/>
          <w:sz w:val="24"/>
          <w:shd w:val="clear" w:color="auto" w:fill="FFFFFF"/>
        </w:rPr>
        <w:t>（3）颜色的表示方式和调整方法，掌握渐变的创建和应用，实现图形的丰富效果。</w:t>
      </w:r>
    </w:p>
    <w:p w:rsidR="00DF437C" w:rsidRPr="00C816EB" w:rsidRDefault="00845D43">
      <w:pPr>
        <w:ind w:firstLineChars="300" w:firstLine="720"/>
        <w:jc w:val="left"/>
        <w:rPr>
          <w:rFonts w:ascii="仿宋" w:eastAsia="仿宋" w:hAnsi="仿宋"/>
          <w:color w:val="000000"/>
          <w:sz w:val="24"/>
        </w:rPr>
      </w:pPr>
      <w:r w:rsidRPr="00C816EB">
        <w:rPr>
          <w:rFonts w:ascii="仿宋" w:eastAsia="仿宋" w:hAnsi="仿宋" w:hint="eastAsia"/>
          <w:color w:val="1F1F1F"/>
          <w:sz w:val="24"/>
          <w:shd w:val="clear" w:color="auto" w:fill="FFFFFF"/>
        </w:rPr>
        <w:t xml:space="preserve">（4）图形的组合与分离操作，以及剪裁和裁剪蒙版的使用，实现创意图形的设计与编辑。 </w:t>
      </w:r>
      <w:r w:rsidRPr="00C816EB">
        <w:rPr>
          <w:rFonts w:ascii="仿宋" w:eastAsia="仿宋" w:hAnsi="仿宋" w:hint="eastAsia"/>
          <w:color w:val="000000"/>
          <w:sz w:val="24"/>
        </w:rPr>
        <w:t xml:space="preserve"> </w:t>
      </w:r>
    </w:p>
    <w:p w:rsidR="00DF437C" w:rsidRPr="00C816EB" w:rsidRDefault="00845D43">
      <w:pPr>
        <w:ind w:firstLineChars="300" w:firstLine="720"/>
        <w:jc w:val="left"/>
        <w:rPr>
          <w:rFonts w:ascii="仿宋" w:eastAsia="仿宋" w:hAnsi="仿宋"/>
          <w:color w:val="000000"/>
          <w:sz w:val="24"/>
        </w:rPr>
      </w:pPr>
      <w:r w:rsidRPr="00C816EB">
        <w:rPr>
          <w:rFonts w:ascii="仿宋" w:eastAsia="仿宋" w:hAnsi="仿宋" w:hint="eastAsia"/>
          <w:color w:val="000000"/>
          <w:sz w:val="24"/>
        </w:rPr>
        <w:t>应用</w:t>
      </w:r>
      <w:r w:rsidRPr="00C816EB">
        <w:rPr>
          <w:rFonts w:ascii="仿宋" w:eastAsia="仿宋" w:hAnsi="仿宋"/>
          <w:color w:val="000000"/>
          <w:sz w:val="24"/>
        </w:rPr>
        <w:t>：</w:t>
      </w:r>
      <w:r w:rsidRPr="00C816EB">
        <w:rPr>
          <w:rFonts w:ascii="仿宋" w:eastAsia="仿宋" w:hAnsi="仿宋" w:hint="eastAsia"/>
          <w:color w:val="000000"/>
          <w:sz w:val="24"/>
        </w:rPr>
        <w:t>综合运用各种编辑工具和功能，创作出复杂的图形和特效，展现创意和设计能力。</w:t>
      </w:r>
    </w:p>
    <w:p w:rsidR="00DF437C" w:rsidRPr="00C816EB" w:rsidRDefault="00DF437C">
      <w:pPr>
        <w:spacing w:line="390" w:lineRule="exact"/>
        <w:ind w:firstLineChars="400" w:firstLine="960"/>
        <w:rPr>
          <w:rFonts w:ascii="黑体" w:eastAsia="黑体" w:hAnsi="宋体"/>
          <w:color w:val="000000"/>
          <w:sz w:val="24"/>
        </w:rPr>
      </w:pPr>
    </w:p>
    <w:p w:rsidR="00DF437C" w:rsidRPr="00C816EB" w:rsidRDefault="00845D43">
      <w:pPr>
        <w:spacing w:line="288" w:lineRule="auto"/>
        <w:ind w:left="420"/>
        <w:jc w:val="center"/>
        <w:rPr>
          <w:rFonts w:ascii="仿宋" w:eastAsia="仿宋" w:hAnsi="仿宋"/>
          <w:sz w:val="24"/>
        </w:rPr>
      </w:pPr>
      <w:r w:rsidRPr="00C816EB">
        <w:rPr>
          <w:rFonts w:ascii="仿宋" w:eastAsia="仿宋" w:hAnsi="仿宋" w:hint="eastAsia"/>
          <w:sz w:val="24"/>
        </w:rPr>
        <w:t>第三章 填充与描边</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一、学习目的与要求</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1F1F1F"/>
          <w:sz w:val="24"/>
          <w:shd w:val="clear" w:color="auto" w:fill="FFFFFF"/>
        </w:rPr>
        <w:t>通过本章学习，学生应了解填充和描边在图形设计中的作用和意义，以及它们与图形元素之间的关系；熟悉不同填充类型（颜色、渐变、纹理等）和描边样式（线型、宽度、圆角等），并能灵活调整这些属性以实现设计效果；理解填充与描边的叠加方式对图形效果的影响，包括重叠、相交、组合等</w:t>
      </w:r>
      <w:r w:rsidRPr="00C816EB">
        <w:rPr>
          <w:rFonts w:ascii="仿宋" w:eastAsia="仿宋" w:hAnsi="仿宋" w:hint="eastAsia"/>
          <w:color w:val="000000"/>
          <w:sz w:val="24"/>
        </w:rPr>
        <w:t>。</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二、课程内容</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（1）填充；</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（2）描边；</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lastRenderedPageBreak/>
        <w:t>（3）设置；</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（4）渐变的编辑与使用。</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三、</w:t>
      </w:r>
      <w:r w:rsidRPr="00C816EB">
        <w:rPr>
          <w:rFonts w:ascii="仿宋" w:eastAsia="仿宋" w:hAnsi="仿宋"/>
          <w:sz w:val="24"/>
        </w:rPr>
        <w:t>考核知识点及要</w:t>
      </w:r>
      <w:r w:rsidRPr="00C816EB">
        <w:rPr>
          <w:rFonts w:ascii="仿宋" w:eastAsia="仿宋" w:hAnsi="仿宋" w:hint="eastAsia"/>
          <w:sz w:val="24"/>
        </w:rPr>
        <w:t>求</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识记：填充与描边的基本概念、属性。</w:t>
      </w:r>
    </w:p>
    <w:p w:rsidR="00DF437C" w:rsidRPr="00C816EB" w:rsidRDefault="00845D43">
      <w:pPr>
        <w:ind w:firstLineChars="200" w:firstLine="480"/>
        <w:jc w:val="left"/>
        <w:rPr>
          <w:rFonts w:ascii="仿宋" w:eastAsia="仿宋" w:hAnsi="仿宋"/>
          <w:color w:val="000000"/>
          <w:sz w:val="24"/>
        </w:rPr>
      </w:pPr>
      <w:r w:rsidRPr="00C816EB">
        <w:rPr>
          <w:rFonts w:ascii="仿宋" w:eastAsia="仿宋" w:hAnsi="仿宋" w:hint="eastAsia"/>
          <w:color w:val="000000"/>
          <w:sz w:val="24"/>
        </w:rPr>
        <w:t>领会：</w:t>
      </w:r>
    </w:p>
    <w:p w:rsidR="00DF437C" w:rsidRPr="00C816EB" w:rsidRDefault="00845D43">
      <w:pPr>
        <w:ind w:firstLineChars="200" w:firstLine="480"/>
        <w:jc w:val="left"/>
        <w:rPr>
          <w:rFonts w:ascii="仿宋" w:eastAsia="仿宋" w:hAnsi="仿宋"/>
          <w:color w:val="000000"/>
          <w:sz w:val="24"/>
        </w:rPr>
      </w:pPr>
      <w:r w:rsidRPr="00C816EB">
        <w:rPr>
          <w:rFonts w:ascii="仿宋" w:eastAsia="仿宋" w:hAnsi="仿宋" w:hint="eastAsia"/>
          <w:color w:val="000000"/>
          <w:sz w:val="24"/>
        </w:rPr>
        <w:t>（1）编辑矢量图形软件中填充和描边工具的操作方法，能够准确选择和应用不同的填充与描边效果。</w:t>
      </w:r>
    </w:p>
    <w:p w:rsidR="00DF437C" w:rsidRPr="00C816EB" w:rsidRDefault="00845D43">
      <w:pPr>
        <w:ind w:firstLineChars="200" w:firstLine="480"/>
        <w:jc w:val="left"/>
        <w:rPr>
          <w:rFonts w:ascii="仿宋" w:eastAsia="仿宋" w:hAnsi="仿宋"/>
          <w:color w:val="000000"/>
          <w:sz w:val="24"/>
        </w:rPr>
      </w:pPr>
      <w:r w:rsidRPr="00C816EB">
        <w:rPr>
          <w:rFonts w:ascii="仿宋" w:eastAsia="仿宋" w:hAnsi="仿宋" w:hint="eastAsia"/>
          <w:color w:val="000000"/>
          <w:sz w:val="24"/>
        </w:rPr>
        <w:t>（2）运用填充与描边的各种属性和叠加方式，创造出丰富多样的图形效果，增强图形的表现力和吸引力。</w:t>
      </w:r>
    </w:p>
    <w:p w:rsidR="00DF437C" w:rsidRPr="00C816EB" w:rsidRDefault="00845D43">
      <w:pPr>
        <w:ind w:firstLineChars="200" w:firstLine="480"/>
        <w:jc w:val="left"/>
        <w:rPr>
          <w:rFonts w:ascii="仿宋" w:eastAsia="仿宋" w:hAnsi="仿宋"/>
          <w:color w:val="000000"/>
          <w:sz w:val="24"/>
        </w:rPr>
      </w:pPr>
      <w:r w:rsidRPr="00C816EB">
        <w:rPr>
          <w:rFonts w:ascii="仿宋" w:eastAsia="仿宋" w:hAnsi="仿宋" w:hint="eastAsia"/>
          <w:color w:val="000000"/>
          <w:sz w:val="24"/>
        </w:rPr>
        <w:t>（3）在设计中合理运用填充与描边效果，确保其与图形的整体风格和主题相协调，不造成视觉混乱。</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color w:val="000000"/>
          <w:sz w:val="24"/>
        </w:rPr>
        <w:t>应用</w:t>
      </w:r>
      <w:r w:rsidRPr="00C816EB">
        <w:rPr>
          <w:rFonts w:ascii="仿宋" w:eastAsia="仿宋" w:hAnsi="仿宋"/>
          <w:color w:val="000000"/>
          <w:sz w:val="24"/>
        </w:rPr>
        <w:t>：</w:t>
      </w:r>
      <w:r w:rsidRPr="00C816EB">
        <w:rPr>
          <w:rFonts w:ascii="仿宋" w:eastAsia="仿宋" w:hAnsi="仿宋" w:hint="eastAsia"/>
          <w:color w:val="000000"/>
          <w:sz w:val="24"/>
        </w:rPr>
        <w:t>在产品设计中灵活运用填充与描边效果，丰富设计作品的表现形式，并提升产品设计的创意和专业水平</w:t>
      </w:r>
      <w:r w:rsidRPr="00C816EB">
        <w:rPr>
          <w:rFonts w:ascii="仿宋" w:eastAsia="仿宋" w:hAnsi="仿宋" w:hint="eastAsia"/>
          <w:sz w:val="24"/>
        </w:rPr>
        <w:t>。</w:t>
      </w:r>
    </w:p>
    <w:p w:rsidR="00DF437C" w:rsidRPr="00C816EB" w:rsidRDefault="00DF437C">
      <w:pPr>
        <w:spacing w:line="288" w:lineRule="auto"/>
        <w:ind w:firstLineChars="200" w:firstLine="480"/>
        <w:rPr>
          <w:rFonts w:ascii="仿宋" w:eastAsia="仿宋" w:hAnsi="仿宋"/>
          <w:sz w:val="24"/>
        </w:rPr>
      </w:pPr>
    </w:p>
    <w:p w:rsidR="00DF437C" w:rsidRPr="00C816EB" w:rsidRDefault="00845D43">
      <w:pPr>
        <w:jc w:val="center"/>
        <w:rPr>
          <w:rFonts w:ascii="仿宋" w:eastAsia="仿宋" w:hAnsi="仿宋"/>
          <w:sz w:val="24"/>
        </w:rPr>
      </w:pPr>
      <w:r w:rsidRPr="00C816EB">
        <w:rPr>
          <w:rFonts w:ascii="仿宋" w:eastAsia="仿宋" w:hAnsi="仿宋"/>
          <w:sz w:val="24"/>
        </w:rPr>
        <w:t>第</w:t>
      </w:r>
      <w:r w:rsidRPr="00C816EB">
        <w:rPr>
          <w:rFonts w:ascii="仿宋" w:eastAsia="仿宋" w:hAnsi="仿宋" w:hint="eastAsia"/>
          <w:sz w:val="24"/>
        </w:rPr>
        <w:t>四</w:t>
      </w:r>
      <w:r w:rsidRPr="00C816EB">
        <w:rPr>
          <w:rFonts w:ascii="仿宋" w:eastAsia="仿宋" w:hAnsi="仿宋"/>
          <w:sz w:val="24"/>
        </w:rPr>
        <w:t>章</w:t>
      </w:r>
      <w:r w:rsidRPr="00C816EB">
        <w:rPr>
          <w:rFonts w:ascii="仿宋" w:eastAsia="仿宋" w:hAnsi="仿宋" w:hint="eastAsia"/>
          <w:sz w:val="24"/>
        </w:rPr>
        <w:t xml:space="preserve"> 外观与样式</w:t>
      </w:r>
    </w:p>
    <w:p w:rsidR="00DF437C" w:rsidRPr="00C816EB" w:rsidRDefault="00845D43">
      <w:pPr>
        <w:spacing w:line="288" w:lineRule="auto"/>
        <w:ind w:firstLineChars="150" w:firstLine="360"/>
        <w:rPr>
          <w:rFonts w:ascii="仿宋" w:eastAsia="仿宋" w:hAnsi="仿宋"/>
          <w:color w:val="000000"/>
          <w:sz w:val="24"/>
        </w:rPr>
      </w:pPr>
      <w:r w:rsidRPr="00C816EB">
        <w:rPr>
          <w:rFonts w:ascii="仿宋" w:eastAsia="仿宋" w:hAnsi="仿宋" w:hint="eastAsia"/>
          <w:color w:val="000000"/>
          <w:sz w:val="24"/>
        </w:rPr>
        <w:t>一、学习目的与要求</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sz w:val="24"/>
        </w:rPr>
        <w:t>通过本章学习，培养学生有效地组织和管理外观与样式，以便在设计过程中快速应用和修改样式。学生应能够运用外观与样式的各种属性和组合方式，创造出独特的视觉效果，使设计作品更具创意和个性。</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二、课程内容</w:t>
      </w:r>
    </w:p>
    <w:p w:rsidR="00DF437C" w:rsidRPr="00C816EB" w:rsidRDefault="00845D43">
      <w:pPr>
        <w:spacing w:line="288" w:lineRule="auto"/>
        <w:ind w:firstLineChars="250" w:firstLine="600"/>
        <w:rPr>
          <w:rFonts w:ascii="仿宋" w:eastAsia="仿宋" w:hAnsi="仿宋"/>
          <w:sz w:val="24"/>
        </w:rPr>
      </w:pPr>
      <w:r w:rsidRPr="00C816EB">
        <w:rPr>
          <w:rFonts w:ascii="仿宋" w:eastAsia="仿宋" w:hAnsi="仿宋" w:hint="eastAsia"/>
          <w:sz w:val="24"/>
        </w:rPr>
        <w:t>（1）透明度；</w:t>
      </w:r>
    </w:p>
    <w:p w:rsidR="00DF437C" w:rsidRPr="00C816EB" w:rsidRDefault="00845D43">
      <w:pPr>
        <w:spacing w:line="288" w:lineRule="auto"/>
        <w:ind w:firstLineChars="250" w:firstLine="600"/>
        <w:rPr>
          <w:rFonts w:ascii="仿宋" w:eastAsia="仿宋" w:hAnsi="仿宋"/>
          <w:sz w:val="24"/>
        </w:rPr>
      </w:pPr>
      <w:r w:rsidRPr="00C816EB">
        <w:rPr>
          <w:rFonts w:ascii="仿宋" w:eastAsia="仿宋" w:hAnsi="仿宋" w:hint="eastAsia"/>
          <w:sz w:val="24"/>
        </w:rPr>
        <w:t>（2）外观；</w:t>
      </w:r>
    </w:p>
    <w:p w:rsidR="00DF437C" w:rsidRPr="00C816EB" w:rsidRDefault="00845D43">
      <w:pPr>
        <w:spacing w:line="288" w:lineRule="auto"/>
        <w:ind w:firstLineChars="250" w:firstLine="600"/>
        <w:rPr>
          <w:rFonts w:ascii="仿宋" w:eastAsia="仿宋" w:hAnsi="仿宋"/>
          <w:sz w:val="24"/>
        </w:rPr>
      </w:pPr>
      <w:r w:rsidRPr="00C816EB">
        <w:rPr>
          <w:rFonts w:ascii="仿宋" w:eastAsia="仿宋" w:hAnsi="仿宋" w:hint="eastAsia"/>
          <w:sz w:val="24"/>
        </w:rPr>
        <w:t>（3）图形样式。</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color w:val="000000"/>
          <w:sz w:val="24"/>
        </w:rPr>
        <w:t>三、</w:t>
      </w:r>
      <w:r w:rsidRPr="00C816EB">
        <w:rPr>
          <w:rFonts w:ascii="仿宋" w:eastAsia="仿宋" w:hAnsi="仿宋"/>
          <w:sz w:val="24"/>
        </w:rPr>
        <w:t>考核知识点及要</w:t>
      </w:r>
      <w:r w:rsidRPr="00C816EB">
        <w:rPr>
          <w:rFonts w:ascii="仿宋" w:eastAsia="仿宋" w:hAnsi="仿宋" w:hint="eastAsia"/>
          <w:sz w:val="24"/>
        </w:rPr>
        <w:t>求</w:t>
      </w:r>
    </w:p>
    <w:p w:rsidR="00DF437C" w:rsidRPr="00C816EB" w:rsidRDefault="00845D43">
      <w:pPr>
        <w:spacing w:line="288" w:lineRule="auto"/>
        <w:ind w:firstLineChars="200" w:firstLine="480"/>
        <w:rPr>
          <w:rFonts w:ascii="仿宋" w:eastAsia="仿宋" w:hAnsi="仿宋"/>
          <w:color w:val="000000"/>
          <w:sz w:val="24"/>
        </w:rPr>
      </w:pPr>
      <w:r w:rsidRPr="00C816EB">
        <w:rPr>
          <w:rFonts w:ascii="仿宋" w:eastAsia="仿宋" w:hAnsi="仿宋" w:hint="eastAsia"/>
          <w:color w:val="000000"/>
          <w:sz w:val="24"/>
        </w:rPr>
        <w:t>识记：了解透明度、图形样式的概念，熟悉外观属性。</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sz w:val="24"/>
        </w:rPr>
        <w:t>领会</w:t>
      </w:r>
      <w:r w:rsidRPr="00C816EB">
        <w:rPr>
          <w:rFonts w:ascii="仿宋" w:eastAsia="仿宋" w:hAnsi="仿宋"/>
          <w:sz w:val="24"/>
        </w:rPr>
        <w:t>：</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sz w:val="24"/>
        </w:rPr>
        <w:t>（1）透明度属性，使图形元素呈现出不同的透明效果，增加图形的层次感和美感。</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sz w:val="24"/>
        </w:rPr>
        <w:t>（2）如何通过外观属性调整图形的外观，包括填充颜色、边框样式、效果和图形外形调整等。</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sz w:val="24"/>
        </w:rPr>
        <w:t>（3）创建和应用图形样式，实现快速而一致的产品设计效果，并能根据需要灵活地编辑和管理样式，以便在整个设计过程中高效应用。</w:t>
      </w:r>
    </w:p>
    <w:p w:rsidR="00DF437C" w:rsidRPr="00C816EB" w:rsidRDefault="00845D43">
      <w:pPr>
        <w:spacing w:line="288" w:lineRule="auto"/>
        <w:ind w:firstLineChars="200" w:firstLine="480"/>
        <w:rPr>
          <w:rFonts w:ascii="仿宋" w:eastAsia="仿宋" w:hAnsi="仿宋"/>
          <w:sz w:val="24"/>
        </w:rPr>
      </w:pPr>
      <w:r w:rsidRPr="00C816EB">
        <w:rPr>
          <w:rFonts w:ascii="仿宋" w:eastAsia="仿宋" w:hAnsi="仿宋" w:hint="eastAsia"/>
          <w:color w:val="000000"/>
          <w:sz w:val="24"/>
        </w:rPr>
        <w:t>应用</w:t>
      </w:r>
      <w:r w:rsidRPr="00C816EB">
        <w:rPr>
          <w:rFonts w:ascii="仿宋" w:eastAsia="仿宋" w:hAnsi="仿宋"/>
          <w:color w:val="000000"/>
          <w:sz w:val="24"/>
        </w:rPr>
        <w:t>：</w:t>
      </w:r>
      <w:r w:rsidRPr="00C816EB">
        <w:rPr>
          <w:rFonts w:ascii="仿宋" w:eastAsia="仿宋" w:hAnsi="仿宋" w:hint="eastAsia"/>
          <w:sz w:val="24"/>
        </w:rPr>
        <w:t>灵活运用这些功能，提升产品设计的表现力和创意，使设计作品更具吸引力和专业水平。学生需要展示对透明度、外观和图形样式的理解与运用，创造出符合设计要求的优秀设计作品</w:t>
      </w:r>
      <w:r w:rsidRPr="00C816EB">
        <w:rPr>
          <w:rFonts w:ascii="仿宋" w:eastAsia="仿宋" w:hAnsi="仿宋"/>
          <w:sz w:val="24"/>
        </w:rPr>
        <w:t>。</w:t>
      </w:r>
    </w:p>
    <w:p w:rsidR="00DF437C" w:rsidRPr="00C816EB" w:rsidRDefault="00DF437C">
      <w:pPr>
        <w:spacing w:line="390" w:lineRule="exact"/>
        <w:rPr>
          <w:rFonts w:ascii="宋体" w:hAnsi="宋体"/>
          <w:color w:val="000000"/>
          <w:sz w:val="24"/>
        </w:rPr>
      </w:pPr>
    </w:p>
    <w:p w:rsidR="00DF437C" w:rsidRPr="00C816EB" w:rsidRDefault="00845D43">
      <w:pPr>
        <w:spacing w:line="288" w:lineRule="auto"/>
        <w:ind w:firstLineChars="400" w:firstLine="960"/>
        <w:jc w:val="center"/>
        <w:rPr>
          <w:rFonts w:ascii="仿宋" w:eastAsia="仿宋" w:hAnsi="仿宋"/>
          <w:sz w:val="24"/>
        </w:rPr>
      </w:pPr>
      <w:r w:rsidRPr="00C816EB">
        <w:rPr>
          <w:rFonts w:ascii="仿宋" w:eastAsia="仿宋" w:hAnsi="仿宋" w:hint="eastAsia"/>
          <w:sz w:val="24"/>
        </w:rPr>
        <w:t>三、关于考试大纲的说明与考核实施要求</w:t>
      </w:r>
    </w:p>
    <w:p w:rsidR="00DF437C" w:rsidRPr="00C816EB" w:rsidRDefault="00DF437C">
      <w:pPr>
        <w:spacing w:line="288" w:lineRule="auto"/>
        <w:ind w:firstLineChars="400" w:firstLine="964"/>
        <w:jc w:val="center"/>
        <w:rPr>
          <w:rFonts w:ascii="宋体" w:hAnsi="宋体"/>
          <w:b/>
          <w:bCs/>
          <w:color w:val="000000"/>
          <w:sz w:val="24"/>
        </w:rPr>
      </w:pPr>
    </w:p>
    <w:p w:rsidR="00DF437C" w:rsidRPr="00C816EB" w:rsidRDefault="00845D43">
      <w:pPr>
        <w:ind w:firstLineChars="200" w:firstLine="480"/>
        <w:rPr>
          <w:rFonts w:ascii="仿宋" w:eastAsia="仿宋" w:hAnsi="仿宋"/>
          <w:sz w:val="24"/>
        </w:rPr>
      </w:pPr>
      <w:r w:rsidRPr="00C816EB">
        <w:rPr>
          <w:rFonts w:ascii="仿宋" w:eastAsia="仿宋" w:hAnsi="仿宋"/>
          <w:sz w:val="24"/>
        </w:rPr>
        <w:lastRenderedPageBreak/>
        <w:t>为了使本大纲的规定在个人自学、社会助学和考试命题中得到贯彻落实，特对相关问题作如下说明，并提出具体实施要求:</w:t>
      </w:r>
      <w:r w:rsidRPr="00C816EB">
        <w:rPr>
          <w:rFonts w:ascii="仿宋" w:eastAsia="仿宋" w:hAnsi="仿宋"/>
          <w:sz w:val="24"/>
        </w:rPr>
        <w:br/>
        <w:t>一、本课程使用的教材与参考书</w:t>
      </w:r>
    </w:p>
    <w:p w:rsidR="00DF437C" w:rsidRPr="00C816EB" w:rsidRDefault="00845D43">
      <w:pPr>
        <w:spacing w:line="288" w:lineRule="auto"/>
        <w:jc w:val="left"/>
        <w:rPr>
          <w:rFonts w:ascii="仿宋" w:eastAsia="仿宋" w:hAnsi="仿宋"/>
          <w:sz w:val="24"/>
        </w:rPr>
      </w:pPr>
      <w:r w:rsidRPr="00C816EB">
        <w:rPr>
          <w:rFonts w:ascii="仿宋" w:eastAsia="仿宋" w:hAnsi="仿宋" w:hint="eastAsia"/>
          <w:sz w:val="24"/>
        </w:rPr>
        <w:t>（1）</w:t>
      </w:r>
      <w:r w:rsidRPr="00C816EB">
        <w:rPr>
          <w:rFonts w:ascii="仿宋" w:eastAsia="仿宋" w:hAnsi="仿宋"/>
          <w:sz w:val="24"/>
        </w:rPr>
        <w:t>使用教材:</w:t>
      </w:r>
      <w:r w:rsidRPr="00C816EB">
        <w:rPr>
          <w:rFonts w:ascii="仿宋" w:eastAsia="仿宋" w:hAnsi="仿宋" w:hint="eastAsia"/>
          <w:sz w:val="24"/>
        </w:rPr>
        <w:t>《Adobe Illustrator CC图形设计与制作案例技能实训教程》（第一版），汪可 许歆云 主编，</w:t>
      </w:r>
      <w:hyperlink r:id="rId7" w:history="1">
        <w:r w:rsidRPr="00C816EB">
          <w:rPr>
            <w:rFonts w:ascii="仿宋" w:eastAsia="仿宋" w:hAnsi="仿宋"/>
            <w:sz w:val="24"/>
          </w:rPr>
          <w:t>清华大学出版社</w:t>
        </w:r>
      </w:hyperlink>
      <w:r w:rsidRPr="00C816EB">
        <w:rPr>
          <w:rFonts w:ascii="仿宋" w:eastAsia="仿宋" w:hAnsi="仿宋" w:hint="eastAsia"/>
          <w:sz w:val="24"/>
        </w:rPr>
        <w:t>，2022年1月第1版。</w:t>
      </w:r>
    </w:p>
    <w:p w:rsidR="00DF437C" w:rsidRPr="00C816EB" w:rsidRDefault="00845D43">
      <w:pPr>
        <w:shd w:val="clear" w:color="auto" w:fill="FFFFFF"/>
        <w:spacing w:line="288" w:lineRule="auto"/>
        <w:jc w:val="left"/>
        <w:rPr>
          <w:rFonts w:ascii="仿宋" w:eastAsia="仿宋" w:hAnsi="仿宋"/>
          <w:sz w:val="24"/>
        </w:rPr>
      </w:pPr>
      <w:r w:rsidRPr="00C816EB">
        <w:rPr>
          <w:rFonts w:ascii="仿宋" w:eastAsia="仿宋" w:hAnsi="仿宋" w:hint="eastAsia"/>
          <w:sz w:val="24"/>
        </w:rPr>
        <w:t>（2）参考书《中文版3ds Max 2018从入门到精通》曹茂鹏，</w:t>
      </w:r>
      <w:hyperlink r:id="rId8" w:tgtFrame="https://item.jd.com/_blank" w:tooltip="中国水利水电出版社" w:history="1">
        <w:r w:rsidRPr="00C816EB">
          <w:rPr>
            <w:rFonts w:ascii="仿宋" w:eastAsia="仿宋" w:hAnsi="仿宋" w:hint="eastAsia"/>
            <w:sz w:val="24"/>
          </w:rPr>
          <w:t>中国水利水电出版社</w:t>
        </w:r>
      </w:hyperlink>
      <w:r w:rsidRPr="00C816EB">
        <w:rPr>
          <w:rFonts w:ascii="仿宋" w:eastAsia="仿宋" w:hAnsi="仿宋" w:hint="eastAsia"/>
          <w:sz w:val="24"/>
        </w:rPr>
        <w:t>，</w:t>
      </w:r>
      <w:r w:rsidRPr="00C816EB">
        <w:rPr>
          <w:rFonts w:ascii="仿宋" w:eastAsia="仿宋" w:hAnsi="仿宋"/>
          <w:color w:val="333333"/>
          <w:sz w:val="24"/>
          <w:shd w:val="clear" w:color="auto" w:fill="FFFFFF"/>
        </w:rPr>
        <w:t xml:space="preserve"> 20</w:t>
      </w:r>
      <w:r w:rsidRPr="00C816EB">
        <w:rPr>
          <w:rFonts w:ascii="仿宋" w:eastAsia="仿宋" w:hAnsi="仿宋" w:hint="eastAsia"/>
          <w:color w:val="333333"/>
          <w:sz w:val="24"/>
          <w:shd w:val="clear" w:color="auto" w:fill="FFFFFF"/>
        </w:rPr>
        <w:t>19</w:t>
      </w:r>
      <w:r w:rsidRPr="00C816EB">
        <w:rPr>
          <w:rFonts w:ascii="仿宋" w:eastAsia="仿宋" w:hAnsi="仿宋"/>
          <w:color w:val="333333"/>
          <w:sz w:val="24"/>
          <w:shd w:val="clear" w:color="auto" w:fill="FFFFFF"/>
        </w:rPr>
        <w:t>年</w:t>
      </w:r>
      <w:r w:rsidRPr="00C816EB">
        <w:rPr>
          <w:rFonts w:ascii="仿宋" w:eastAsia="仿宋" w:hAnsi="仿宋" w:hint="eastAsia"/>
          <w:color w:val="333333"/>
          <w:sz w:val="24"/>
          <w:shd w:val="clear" w:color="auto" w:fill="FFFFFF"/>
        </w:rPr>
        <w:t>。</w:t>
      </w:r>
    </w:p>
    <w:p w:rsidR="00DF437C" w:rsidRPr="00C816EB" w:rsidRDefault="00845D43">
      <w:pPr>
        <w:numPr>
          <w:ilvl w:val="12"/>
          <w:numId w:val="0"/>
        </w:numPr>
        <w:spacing w:line="390" w:lineRule="exact"/>
        <w:rPr>
          <w:rFonts w:ascii="仿宋" w:eastAsia="仿宋" w:hAnsi="仿宋"/>
          <w:color w:val="1F1F1F"/>
          <w:sz w:val="24"/>
          <w:shd w:val="clear" w:color="auto" w:fill="FFFFFF"/>
        </w:rPr>
      </w:pPr>
      <w:r w:rsidRPr="00C816EB">
        <w:rPr>
          <w:rFonts w:ascii="仿宋" w:eastAsia="仿宋" w:hAnsi="仿宋"/>
          <w:sz w:val="24"/>
        </w:rPr>
        <w:t>二、本课程的考试要求</w:t>
      </w:r>
      <w:r w:rsidRPr="00C816EB">
        <w:rPr>
          <w:rFonts w:ascii="仿宋" w:eastAsia="仿宋" w:hAnsi="仿宋"/>
          <w:sz w:val="24"/>
        </w:rPr>
        <w:br/>
        <w:t>(一)掌握计算机辅助工业设计的基本理论知识，包括相关软件的操作原理、工具和功能的使用方法等;</w:t>
      </w:r>
      <w:r w:rsidRPr="00C816EB">
        <w:rPr>
          <w:rFonts w:ascii="仿宋" w:eastAsia="仿宋" w:hAnsi="仿宋"/>
          <w:sz w:val="24"/>
        </w:rPr>
        <w:br/>
        <w:t>(二)</w:t>
      </w:r>
      <w:r w:rsidRPr="00C816EB">
        <w:rPr>
          <w:rFonts w:ascii="仿宋" w:eastAsia="仿宋" w:hAnsi="仿宋" w:hint="eastAsia"/>
          <w:sz w:val="24"/>
        </w:rPr>
        <w:t>具备独立运用计算机辅助工业设计软件进行设计、绘图和模型制作的能力，能够完成指定的设计任务</w:t>
      </w:r>
      <w:r w:rsidRPr="00C816EB">
        <w:rPr>
          <w:rFonts w:ascii="仿宋" w:eastAsia="仿宋" w:hAnsi="仿宋" w:hint="eastAsia"/>
          <w:color w:val="1F1F1F"/>
          <w:sz w:val="24"/>
          <w:shd w:val="clear" w:color="auto" w:fill="FFFFFF"/>
        </w:rPr>
        <w:t>。</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(三)展示自己的设计思维能力，包括创意发散、问题解决、构思和设计方案的合理性等。</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(四)需要准确、清晰地书写设计报告或文档，包括设计目的、过程、结果和结论等内容。</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sz w:val="24"/>
        </w:rPr>
        <w:t>三、本课程自学方法指导</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sz w:val="24"/>
        </w:rPr>
        <w:t>自学考试是一种开放性的教育形式，它主要是通过考生个人自学以及社会助学，来达到国家考试所规定的考核目标。从考试类型上看，自学考试又是一种“标准参照性考试”，考生只要能够达到自学考试各科考试大纲所规定的要求，即可通过这一科目的考试。认真自学是考生能否顺利通过自学考试并取得学历资格的基础。考生如果希望以自学为主通过考试，应在自学中注意以下事项:</w:t>
      </w:r>
      <w:r w:rsidRPr="00C816EB">
        <w:rPr>
          <w:rFonts w:ascii="仿宋" w:eastAsia="仿宋" w:hAnsi="仿宋"/>
          <w:sz w:val="24"/>
        </w:rPr>
        <w:br/>
        <w:t xml:space="preserve">    (1)应依据本课程考试大纲所规定的考核知识点、考核目标和具体要求，对大纲规定的考试内容进行全面系统地学习，在通读教材有关内容的基础上，按照考试大纲的规定，重点学习那些必须考核的内容。</w:t>
      </w:r>
      <w:r w:rsidRPr="00C816EB">
        <w:rPr>
          <w:rFonts w:ascii="仿宋" w:eastAsia="仿宋" w:hAnsi="仿宋"/>
          <w:sz w:val="24"/>
        </w:rPr>
        <w:br/>
        <w:t xml:space="preserve">    (2)本课程考试要求学生对</w:t>
      </w:r>
      <w:r w:rsidRPr="00C816EB">
        <w:rPr>
          <w:rFonts w:ascii="仿宋" w:eastAsia="仿宋" w:hAnsi="仿宋" w:hint="eastAsia"/>
          <w:sz w:val="24"/>
        </w:rPr>
        <w:t>计算机辅助工业设计</w:t>
      </w:r>
      <w:r w:rsidRPr="00C816EB">
        <w:rPr>
          <w:rFonts w:ascii="仿宋" w:eastAsia="仿宋" w:hAnsi="仿宋"/>
          <w:sz w:val="24"/>
        </w:rPr>
        <w:t>的理论知识有扎实的掌握，并能够将其运用到实际的设计实践中。同时，</w:t>
      </w:r>
      <w:r w:rsidRPr="00C816EB">
        <w:rPr>
          <w:rFonts w:ascii="仿宋" w:eastAsia="仿宋" w:hAnsi="仿宋" w:hint="eastAsia"/>
          <w:sz w:val="24"/>
        </w:rPr>
        <w:t>考核学生</w:t>
      </w:r>
      <w:r w:rsidRPr="00C816EB">
        <w:rPr>
          <w:rFonts w:ascii="仿宋" w:eastAsia="仿宋" w:hAnsi="仿宋"/>
          <w:sz w:val="24"/>
        </w:rPr>
        <w:t>在计算机辅助工业设计方面的综合能力，包括创意、技术、思维和表达等方面</w:t>
      </w:r>
      <w:r w:rsidRPr="00C816EB">
        <w:rPr>
          <w:rFonts w:ascii="仿宋" w:eastAsia="仿宋" w:hAnsi="仿宋" w:hint="eastAsia"/>
          <w:sz w:val="24"/>
        </w:rPr>
        <w:t>。</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(3)多看一些相关的理论著作，多参加质量高作品展览，多研究实物、文献、图片资料。尽力通过观摩原作或录像、影片、多媒体等现代化手段来学习。</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四、对考试的内容与考核目标的说明</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这是本考试大纲的主要内容，它包括以下三个方面:</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(一)基本要求:指考生对考试范围内的各章教材的基本概念，基本史料，应该熟记，达到牢固掌握的程度。为使考生更好地把握各章节的基本要求，本大纲在下面“考核目标和具体要求”中，做出具体规定。</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(二) 考核知识点:指各章中需要考核的部分。在本大纲中，对于各章节的内容规</w:t>
      </w:r>
      <w:r w:rsidRPr="00C816EB">
        <w:rPr>
          <w:rFonts w:ascii="仿宋" w:eastAsia="仿宋" w:hAnsi="仿宋" w:hint="eastAsia"/>
          <w:sz w:val="24"/>
        </w:rPr>
        <w:lastRenderedPageBreak/>
        <w:t>定了若干个知识点，具体的知识点又可分成若干个知识细目。</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(三)考核目标和具体要求:指考生应该把握知识点的程度，它是本课程进行命题时的基本依据。本大纲结合学校管理学这门课程的特点，在“考核目标和具体要求”中，提出了4个不同认知层次的具体要求:</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识记:能正确认识和表述科学事实、原理、术语和规律，知道该课程的基础知识，并能进行正确的选择和判断。</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领会:能将所学知识加以解释、归纳，能领悟某一概念或原理与其他概念或原理之间的联系，理解其引申意义，并能做出正确的表述和解释。</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简单应用:能用所学的概念。原理、方法正确分析和解决较简单问题，具有分析和解决一般问题的能力。</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综合应用:能灵活运用所学过的知识，分析和解决比较复杂的问题，具有一定解决实际问题的能力。</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上述4个不同层次的认知能力是层级递进的关系，后一层次的认知能力，包含了前面所有层次的能力要求，都是考核必须注意的内容范围。</w:t>
      </w:r>
    </w:p>
    <w:p w:rsidR="00DF437C" w:rsidRPr="00C816EB" w:rsidRDefault="00845D43">
      <w:pPr>
        <w:numPr>
          <w:ilvl w:val="12"/>
          <w:numId w:val="0"/>
        </w:numPr>
        <w:spacing w:line="390" w:lineRule="exact"/>
        <w:rPr>
          <w:rFonts w:ascii="仿宋" w:eastAsia="仿宋" w:hAnsi="仿宋"/>
          <w:sz w:val="24"/>
        </w:rPr>
      </w:pPr>
      <w:r w:rsidRPr="00C816EB">
        <w:rPr>
          <w:rFonts w:ascii="仿宋" w:eastAsia="仿宋" w:hAnsi="仿宋" w:hint="eastAsia"/>
          <w:sz w:val="24"/>
        </w:rPr>
        <w:t>五、关于本课程考试命题的若干规定</w:t>
      </w:r>
    </w:p>
    <w:p w:rsidR="00DF437C" w:rsidRPr="00C816EB" w:rsidRDefault="00845D43">
      <w:pPr>
        <w:numPr>
          <w:ilvl w:val="12"/>
          <w:numId w:val="0"/>
        </w:numPr>
        <w:spacing w:line="390" w:lineRule="exact"/>
        <w:ind w:firstLineChars="200" w:firstLine="480"/>
        <w:rPr>
          <w:rFonts w:ascii="仿宋" w:eastAsia="仿宋" w:hAnsi="仿宋"/>
          <w:sz w:val="24"/>
        </w:rPr>
      </w:pPr>
      <w:r w:rsidRPr="00C816EB">
        <w:rPr>
          <w:rFonts w:ascii="仿宋" w:eastAsia="仿宋" w:hAnsi="仿宋" w:hint="eastAsia"/>
          <w:sz w:val="24"/>
        </w:rPr>
        <w:t>1、本门课程采用闭卷考试，时间为150分钟。</w:t>
      </w:r>
      <w:r w:rsidRPr="00C816EB">
        <w:rPr>
          <w:rFonts w:ascii="仿宋" w:eastAsia="仿宋" w:hAnsi="仿宋" w:hint="eastAsia"/>
          <w:color w:val="000000"/>
          <w:sz w:val="24"/>
        </w:rPr>
        <w:t>本课程考试要携带必要的设计工具（笔、草稿纸）等</w:t>
      </w:r>
    </w:p>
    <w:p w:rsidR="00DF437C" w:rsidRPr="00C816EB" w:rsidRDefault="00845D43">
      <w:pPr>
        <w:numPr>
          <w:ilvl w:val="12"/>
          <w:numId w:val="0"/>
        </w:numPr>
        <w:spacing w:line="390" w:lineRule="exact"/>
        <w:ind w:firstLineChars="200" w:firstLine="480"/>
        <w:rPr>
          <w:rFonts w:ascii="仿宋" w:eastAsia="仿宋" w:hAnsi="仿宋"/>
          <w:b/>
          <w:color w:val="000000"/>
          <w:sz w:val="24"/>
        </w:rPr>
      </w:pPr>
      <w:r w:rsidRPr="00C816EB">
        <w:rPr>
          <w:rFonts w:ascii="仿宋" w:eastAsia="仿宋" w:hAnsi="仿宋" w:hint="eastAsia"/>
          <w:sz w:val="24"/>
        </w:rPr>
        <w:t>2、本大纲各章所规定的基本要求，知识点及知识点下的知识细目，都属于考核的内</w:t>
      </w:r>
      <w:r w:rsidRPr="00C816EB">
        <w:rPr>
          <w:rFonts w:ascii="仿宋" w:eastAsia="仿宋" w:hAnsi="仿宋" w:hint="eastAsia"/>
          <w:color w:val="000000"/>
          <w:sz w:val="24"/>
        </w:rPr>
        <w:t>容。考试命题既要覆盖到章，又要避免面面俱到。要注意突出课程的重点、章节重点，加大重点内容的覆盖度。</w:t>
      </w:r>
    </w:p>
    <w:p w:rsidR="00DF437C" w:rsidRPr="00C816EB" w:rsidRDefault="00845D43">
      <w:pPr>
        <w:numPr>
          <w:ilvl w:val="12"/>
          <w:numId w:val="0"/>
        </w:numPr>
        <w:spacing w:line="390" w:lineRule="exact"/>
        <w:ind w:firstLineChars="200" w:firstLine="480"/>
        <w:rPr>
          <w:rFonts w:ascii="仿宋" w:eastAsia="仿宋" w:hAnsi="仿宋"/>
          <w:color w:val="000000"/>
          <w:sz w:val="24"/>
        </w:rPr>
      </w:pPr>
      <w:r w:rsidRPr="00C816EB">
        <w:rPr>
          <w:rFonts w:ascii="仿宋" w:eastAsia="仿宋" w:hAnsi="仿宋"/>
          <w:color w:val="000000"/>
          <w:sz w:val="24"/>
        </w:rPr>
        <w:t>3</w:t>
      </w:r>
      <w:r w:rsidRPr="00C816EB">
        <w:rPr>
          <w:rFonts w:ascii="仿宋" w:eastAsia="仿宋" w:hAnsi="仿宋" w:hint="eastAsia"/>
          <w:color w:val="000000"/>
          <w:sz w:val="24"/>
        </w:rPr>
        <w:t>、命题不应有超出大纲中考核知识点范围的题，考核目标不得高于大纲中所规定的相应的最高能力层次要求。命题应着重考核自学者对基本概念、基本知识和基本理论是否了解或掌握，对基本方法是否会用或熟练。不应出与基本要求不符的偏题或怪题。</w:t>
      </w:r>
    </w:p>
    <w:p w:rsidR="00DF437C" w:rsidRPr="00C816EB" w:rsidRDefault="00845D43">
      <w:pPr>
        <w:numPr>
          <w:ilvl w:val="12"/>
          <w:numId w:val="0"/>
        </w:numPr>
        <w:spacing w:line="390" w:lineRule="exact"/>
        <w:ind w:firstLineChars="200" w:firstLine="480"/>
        <w:rPr>
          <w:rFonts w:ascii="仿宋" w:eastAsia="仿宋" w:hAnsi="仿宋"/>
          <w:b/>
          <w:color w:val="000000"/>
          <w:sz w:val="24"/>
        </w:rPr>
      </w:pPr>
      <w:r w:rsidRPr="00C816EB">
        <w:rPr>
          <w:rFonts w:ascii="仿宋" w:eastAsia="仿宋" w:hAnsi="仿宋" w:hint="eastAsia"/>
          <w:color w:val="000000"/>
          <w:sz w:val="24"/>
        </w:rPr>
        <w:t>4、本课程在试卷中对不同能力层次要求的分数比例大致为：识记占</w:t>
      </w:r>
      <w:r w:rsidRPr="00C816EB">
        <w:rPr>
          <w:rFonts w:ascii="仿宋" w:eastAsia="仿宋" w:hAnsi="仿宋"/>
          <w:color w:val="000000"/>
          <w:sz w:val="24"/>
        </w:rPr>
        <w:t>20%</w:t>
      </w:r>
      <w:r w:rsidRPr="00C816EB">
        <w:rPr>
          <w:rFonts w:ascii="仿宋" w:eastAsia="仿宋" w:hAnsi="仿宋" w:hint="eastAsia"/>
          <w:color w:val="000000"/>
          <w:sz w:val="24"/>
        </w:rPr>
        <w:t>，领会占</w:t>
      </w:r>
      <w:r w:rsidRPr="00C816EB">
        <w:rPr>
          <w:rFonts w:ascii="仿宋" w:eastAsia="仿宋" w:hAnsi="仿宋"/>
          <w:color w:val="000000"/>
          <w:sz w:val="24"/>
        </w:rPr>
        <w:t>30%</w:t>
      </w:r>
      <w:r w:rsidRPr="00C816EB">
        <w:rPr>
          <w:rFonts w:ascii="仿宋" w:eastAsia="仿宋" w:hAnsi="仿宋" w:hint="eastAsia"/>
          <w:color w:val="000000"/>
          <w:sz w:val="24"/>
        </w:rPr>
        <w:t>，简单应用占</w:t>
      </w:r>
      <w:r w:rsidRPr="00C816EB">
        <w:rPr>
          <w:rFonts w:ascii="仿宋" w:eastAsia="仿宋" w:hAnsi="仿宋"/>
          <w:color w:val="000000"/>
          <w:sz w:val="24"/>
        </w:rPr>
        <w:t>30%</w:t>
      </w:r>
      <w:r w:rsidRPr="00C816EB">
        <w:rPr>
          <w:rFonts w:ascii="仿宋" w:eastAsia="仿宋" w:hAnsi="仿宋" w:hint="eastAsia"/>
          <w:color w:val="000000"/>
          <w:sz w:val="24"/>
        </w:rPr>
        <w:t>，综合应用占</w:t>
      </w:r>
      <w:r w:rsidRPr="00C816EB">
        <w:rPr>
          <w:rFonts w:ascii="仿宋" w:eastAsia="仿宋" w:hAnsi="仿宋"/>
          <w:color w:val="000000"/>
          <w:sz w:val="24"/>
        </w:rPr>
        <w:t>20%</w:t>
      </w:r>
      <w:r w:rsidRPr="00C816EB">
        <w:rPr>
          <w:rFonts w:ascii="仿宋" w:eastAsia="仿宋" w:hAnsi="仿宋" w:hint="eastAsia"/>
          <w:color w:val="000000"/>
          <w:sz w:val="24"/>
        </w:rPr>
        <w:t>。</w:t>
      </w:r>
    </w:p>
    <w:p w:rsidR="00DF437C" w:rsidRPr="00C816EB" w:rsidRDefault="00845D43">
      <w:pPr>
        <w:numPr>
          <w:ilvl w:val="12"/>
          <w:numId w:val="0"/>
        </w:numPr>
        <w:spacing w:line="390" w:lineRule="exact"/>
        <w:ind w:left="570"/>
        <w:rPr>
          <w:rFonts w:ascii="仿宋" w:eastAsia="仿宋" w:hAnsi="仿宋"/>
          <w:color w:val="000000"/>
          <w:sz w:val="24"/>
        </w:rPr>
      </w:pPr>
      <w:r w:rsidRPr="00C816EB">
        <w:rPr>
          <w:rFonts w:ascii="仿宋" w:eastAsia="仿宋" w:hAnsi="仿宋" w:hint="eastAsia"/>
          <w:color w:val="000000"/>
          <w:sz w:val="24"/>
        </w:rPr>
        <w:t>5、要合理安排试题的难易程度，试题的难度可分为：易、较易、较难</w:t>
      </w:r>
    </w:p>
    <w:p w:rsidR="00DF437C" w:rsidRPr="00C816EB" w:rsidRDefault="00845D43">
      <w:pPr>
        <w:numPr>
          <w:ilvl w:val="12"/>
          <w:numId w:val="0"/>
        </w:numPr>
        <w:spacing w:line="390" w:lineRule="exact"/>
        <w:rPr>
          <w:rFonts w:ascii="仿宋" w:eastAsia="仿宋" w:hAnsi="仿宋"/>
          <w:b/>
          <w:color w:val="000000"/>
          <w:sz w:val="24"/>
        </w:rPr>
      </w:pPr>
      <w:r w:rsidRPr="00C816EB">
        <w:rPr>
          <w:rFonts w:ascii="仿宋" w:eastAsia="仿宋" w:hAnsi="仿宋" w:hint="eastAsia"/>
          <w:color w:val="000000"/>
          <w:sz w:val="24"/>
        </w:rPr>
        <w:t>和难四个等级。每份试卷中不同难度试题的分数比例一般为：</w:t>
      </w:r>
      <w:r w:rsidRPr="00C816EB">
        <w:rPr>
          <w:rFonts w:ascii="仿宋" w:eastAsia="仿宋" w:hAnsi="仿宋"/>
          <w:color w:val="000000"/>
          <w:sz w:val="24"/>
        </w:rPr>
        <w:t>2:3:3:2</w:t>
      </w:r>
      <w:r w:rsidRPr="00C816EB">
        <w:rPr>
          <w:rFonts w:ascii="仿宋" w:eastAsia="仿宋" w:hAnsi="仿宋" w:hint="eastAsia"/>
          <w:color w:val="000000"/>
          <w:sz w:val="24"/>
        </w:rPr>
        <w:t>。</w:t>
      </w:r>
    </w:p>
    <w:p w:rsidR="00DF437C" w:rsidRPr="00C816EB" w:rsidRDefault="00845D43">
      <w:pPr>
        <w:spacing w:line="390" w:lineRule="exact"/>
        <w:ind w:firstLineChars="200" w:firstLine="480"/>
        <w:jc w:val="left"/>
        <w:rPr>
          <w:rFonts w:ascii="仿宋" w:eastAsia="仿宋" w:hAnsi="仿宋"/>
          <w:color w:val="000000"/>
          <w:sz w:val="24"/>
        </w:rPr>
      </w:pPr>
      <w:r w:rsidRPr="00C816EB">
        <w:rPr>
          <w:rFonts w:ascii="仿宋" w:eastAsia="仿宋" w:hAnsi="仿宋" w:hint="eastAsia"/>
          <w:color w:val="000000"/>
          <w:sz w:val="24"/>
        </w:rPr>
        <w:t>6、课程考试命题的主要题型有单项选择题、判断题、名词解释题、设计应用等题型。</w:t>
      </w:r>
    </w:p>
    <w:p w:rsidR="00D63B88" w:rsidRDefault="00D63B88">
      <w:pPr>
        <w:widowControl/>
        <w:jc w:val="left"/>
        <w:rPr>
          <w:rFonts w:ascii="仿宋" w:eastAsia="仿宋" w:hAnsi="仿宋"/>
          <w:b/>
          <w:color w:val="000000"/>
          <w:sz w:val="24"/>
        </w:rPr>
      </w:pPr>
      <w:r>
        <w:rPr>
          <w:rFonts w:ascii="仿宋" w:eastAsia="仿宋" w:hAnsi="仿宋"/>
          <w:b/>
          <w:color w:val="000000"/>
          <w:sz w:val="24"/>
        </w:rPr>
        <w:br w:type="page"/>
      </w:r>
      <w:bookmarkStart w:id="0" w:name="_GoBack"/>
      <w:bookmarkEnd w:id="0"/>
    </w:p>
    <w:p w:rsidR="00DF437C" w:rsidRPr="00C816EB" w:rsidRDefault="00845D43">
      <w:pPr>
        <w:spacing w:line="390" w:lineRule="exact"/>
        <w:ind w:firstLineChars="200" w:firstLine="482"/>
        <w:rPr>
          <w:rFonts w:ascii="仿宋" w:eastAsia="仿宋" w:hAnsi="仿宋"/>
          <w:b/>
          <w:color w:val="000000"/>
          <w:sz w:val="24"/>
        </w:rPr>
      </w:pPr>
      <w:r w:rsidRPr="00C816EB">
        <w:rPr>
          <w:rFonts w:ascii="仿宋" w:eastAsia="仿宋" w:hAnsi="仿宋" w:hint="eastAsia"/>
          <w:b/>
          <w:color w:val="000000"/>
          <w:sz w:val="24"/>
        </w:rPr>
        <w:lastRenderedPageBreak/>
        <w:t xml:space="preserve">附录 </w:t>
      </w:r>
      <w:r w:rsidRPr="00C816EB">
        <w:rPr>
          <w:rFonts w:ascii="仿宋" w:eastAsia="仿宋" w:hAnsi="仿宋"/>
          <w:b/>
          <w:color w:val="000000"/>
          <w:sz w:val="24"/>
        </w:rPr>
        <w:t xml:space="preserve">  </w:t>
      </w:r>
      <w:r w:rsidRPr="00C816EB">
        <w:rPr>
          <w:rFonts w:ascii="仿宋" w:eastAsia="仿宋" w:hAnsi="仿宋" w:hint="eastAsia"/>
          <w:b/>
          <w:color w:val="000000"/>
          <w:sz w:val="24"/>
        </w:rPr>
        <w:t>题型举例</w:t>
      </w:r>
    </w:p>
    <w:p w:rsidR="00DF437C" w:rsidRPr="00C816EB" w:rsidRDefault="00845D43">
      <w:pPr>
        <w:spacing w:line="390" w:lineRule="exact"/>
        <w:ind w:left="420"/>
        <w:rPr>
          <w:rFonts w:ascii="仿宋" w:eastAsia="仿宋" w:hAnsi="仿宋"/>
          <w:sz w:val="24"/>
        </w:rPr>
      </w:pPr>
      <w:r w:rsidRPr="00C816EB">
        <w:rPr>
          <w:rFonts w:ascii="仿宋" w:eastAsia="仿宋" w:hAnsi="仿宋" w:hint="eastAsia"/>
          <w:sz w:val="24"/>
        </w:rPr>
        <w:t>一</w:t>
      </w:r>
      <w:r w:rsidRPr="00C816EB">
        <w:rPr>
          <w:rFonts w:ascii="仿宋" w:eastAsia="仿宋" w:hAnsi="仿宋"/>
          <w:sz w:val="24"/>
        </w:rPr>
        <w:t>、</w:t>
      </w:r>
      <w:r w:rsidRPr="00C816EB">
        <w:rPr>
          <w:rFonts w:ascii="仿宋" w:eastAsia="仿宋" w:hAnsi="仿宋" w:hint="eastAsia"/>
          <w:sz w:val="24"/>
        </w:rPr>
        <w:t>单项选择题</w:t>
      </w:r>
    </w:p>
    <w:p w:rsidR="00DF437C" w:rsidRPr="00C816EB" w:rsidRDefault="00845D43">
      <w:pPr>
        <w:spacing w:line="240" w:lineRule="atLeast"/>
        <w:ind w:firstLineChars="150" w:firstLine="360"/>
        <w:rPr>
          <w:rFonts w:ascii="仿宋" w:eastAsia="仿宋" w:hAnsi="仿宋"/>
          <w:color w:val="000000"/>
          <w:sz w:val="24"/>
        </w:rPr>
      </w:pPr>
      <w:r w:rsidRPr="00C816EB">
        <w:rPr>
          <w:rFonts w:ascii="仿宋" w:eastAsia="仿宋" w:hAnsi="仿宋" w:hint="eastAsia"/>
          <w:color w:val="000000"/>
          <w:sz w:val="24"/>
        </w:rPr>
        <w:t>在计算机辅助工业设计中，下面哪个工具主要用于绘制直线和曲线？</w:t>
      </w:r>
    </w:p>
    <w:p w:rsidR="00DF437C" w:rsidRPr="00C816EB" w:rsidRDefault="00845D43">
      <w:pPr>
        <w:numPr>
          <w:ilvl w:val="0"/>
          <w:numId w:val="2"/>
        </w:numPr>
        <w:spacing w:line="240" w:lineRule="atLeast"/>
        <w:ind w:left="420"/>
        <w:rPr>
          <w:rFonts w:ascii="仿宋" w:eastAsia="仿宋" w:hAnsi="仿宋"/>
          <w:color w:val="000000"/>
          <w:sz w:val="24"/>
        </w:rPr>
      </w:pPr>
      <w:r w:rsidRPr="00C816EB">
        <w:rPr>
          <w:rFonts w:ascii="仿宋" w:eastAsia="仿宋" w:hAnsi="仿宋" w:hint="eastAsia"/>
          <w:color w:val="000000"/>
          <w:sz w:val="24"/>
        </w:rPr>
        <w:t xml:space="preserve">透明度工具。          </w:t>
      </w:r>
    </w:p>
    <w:p w:rsidR="00DF437C" w:rsidRPr="00C816EB" w:rsidRDefault="00845D43">
      <w:pPr>
        <w:numPr>
          <w:ilvl w:val="0"/>
          <w:numId w:val="2"/>
        </w:numPr>
        <w:spacing w:line="240" w:lineRule="atLeast"/>
        <w:ind w:left="420"/>
        <w:rPr>
          <w:rFonts w:ascii="仿宋" w:eastAsia="仿宋" w:hAnsi="仿宋"/>
          <w:color w:val="000000"/>
          <w:sz w:val="24"/>
        </w:rPr>
      </w:pPr>
      <w:r w:rsidRPr="00C816EB">
        <w:rPr>
          <w:rFonts w:ascii="仿宋" w:eastAsia="仿宋" w:hAnsi="仿宋" w:hint="eastAsia"/>
          <w:color w:val="000000"/>
          <w:sz w:val="24"/>
        </w:rPr>
        <w:t>外观工具。</w:t>
      </w:r>
    </w:p>
    <w:p w:rsidR="00DF437C" w:rsidRPr="00C816EB" w:rsidRDefault="00845D43">
      <w:pPr>
        <w:numPr>
          <w:ilvl w:val="0"/>
          <w:numId w:val="2"/>
        </w:numPr>
        <w:spacing w:line="240" w:lineRule="atLeast"/>
        <w:ind w:left="420"/>
        <w:rPr>
          <w:rFonts w:ascii="仿宋" w:eastAsia="仿宋" w:hAnsi="仿宋"/>
          <w:color w:val="000000"/>
          <w:sz w:val="24"/>
        </w:rPr>
      </w:pPr>
      <w:r w:rsidRPr="00C816EB">
        <w:rPr>
          <w:rFonts w:ascii="仿宋" w:eastAsia="仿宋" w:hAnsi="仿宋" w:hint="eastAsia"/>
          <w:color w:val="000000"/>
          <w:sz w:val="24"/>
        </w:rPr>
        <w:t>线形绘图工具。</w:t>
      </w:r>
    </w:p>
    <w:p w:rsidR="00DF437C" w:rsidRPr="00C816EB" w:rsidRDefault="00845D43">
      <w:pPr>
        <w:numPr>
          <w:ilvl w:val="0"/>
          <w:numId w:val="2"/>
        </w:numPr>
        <w:spacing w:line="240" w:lineRule="atLeast"/>
        <w:ind w:left="420"/>
        <w:rPr>
          <w:rFonts w:ascii="仿宋" w:eastAsia="仿宋" w:hAnsi="仿宋"/>
          <w:color w:val="000000"/>
          <w:sz w:val="24"/>
        </w:rPr>
      </w:pPr>
      <w:r w:rsidRPr="00C816EB">
        <w:rPr>
          <w:rFonts w:ascii="仿宋" w:eastAsia="仿宋" w:hAnsi="仿宋" w:hint="eastAsia"/>
          <w:color w:val="000000"/>
          <w:sz w:val="24"/>
        </w:rPr>
        <w:t>图形样式工具。</w:t>
      </w:r>
    </w:p>
    <w:p w:rsidR="00DF437C" w:rsidRPr="00C816EB" w:rsidRDefault="00845D43">
      <w:pPr>
        <w:spacing w:line="390" w:lineRule="exact"/>
        <w:ind w:left="420"/>
        <w:rPr>
          <w:rFonts w:ascii="仿宋" w:eastAsia="仿宋" w:hAnsi="仿宋"/>
          <w:sz w:val="24"/>
        </w:rPr>
      </w:pPr>
      <w:r w:rsidRPr="00C816EB">
        <w:rPr>
          <w:rFonts w:ascii="仿宋" w:eastAsia="仿宋" w:hAnsi="仿宋" w:hint="eastAsia"/>
          <w:sz w:val="24"/>
        </w:rPr>
        <w:t>二、判断题</w:t>
      </w:r>
    </w:p>
    <w:p w:rsidR="00DF437C" w:rsidRPr="00C816EB" w:rsidRDefault="00845D43">
      <w:pPr>
        <w:spacing w:line="390" w:lineRule="exact"/>
        <w:ind w:left="315"/>
        <w:rPr>
          <w:rFonts w:ascii="仿宋" w:eastAsia="仿宋" w:hAnsi="仿宋"/>
          <w:sz w:val="24"/>
        </w:rPr>
      </w:pPr>
      <w:r w:rsidRPr="00C816EB">
        <w:rPr>
          <w:rFonts w:ascii="仿宋" w:eastAsia="仿宋" w:hAnsi="仿宋" w:hint="eastAsia"/>
          <w:sz w:val="24"/>
        </w:rPr>
        <w:t>在计算机辅助工业设计中，填充与描边是用来设置图形的颜色和边框的属性</w:t>
      </w:r>
      <w:r w:rsidRPr="00C816EB">
        <w:rPr>
          <w:rFonts w:ascii="仿宋" w:eastAsia="仿宋" w:hAnsi="仿宋"/>
          <w:sz w:val="24"/>
        </w:rPr>
        <w:t>。</w:t>
      </w:r>
    </w:p>
    <w:p w:rsidR="00DF437C" w:rsidRPr="00C816EB" w:rsidRDefault="00845D43">
      <w:pPr>
        <w:spacing w:line="390" w:lineRule="exact"/>
        <w:ind w:left="420"/>
        <w:rPr>
          <w:rFonts w:ascii="仿宋" w:eastAsia="仿宋" w:hAnsi="仿宋"/>
          <w:sz w:val="24"/>
        </w:rPr>
      </w:pPr>
      <w:r w:rsidRPr="00C816EB">
        <w:rPr>
          <w:rFonts w:ascii="仿宋" w:eastAsia="仿宋" w:hAnsi="仿宋" w:hint="eastAsia"/>
          <w:sz w:val="24"/>
        </w:rPr>
        <w:t>三、名词解释</w:t>
      </w:r>
    </w:p>
    <w:p w:rsidR="00DF437C" w:rsidRPr="00C816EB" w:rsidRDefault="00845D43">
      <w:pPr>
        <w:spacing w:line="360" w:lineRule="auto"/>
        <w:ind w:left="105" w:firstLineChars="300" w:firstLine="720"/>
        <w:rPr>
          <w:rFonts w:ascii="仿宋" w:eastAsia="仿宋" w:hAnsi="仿宋"/>
          <w:sz w:val="24"/>
        </w:rPr>
      </w:pPr>
      <w:r w:rsidRPr="00C816EB">
        <w:rPr>
          <w:rFonts w:ascii="仿宋" w:eastAsia="仿宋" w:hAnsi="仿宋" w:hint="eastAsia"/>
          <w:sz w:val="24"/>
        </w:rPr>
        <w:t>透明度</w:t>
      </w:r>
    </w:p>
    <w:p w:rsidR="00DF437C" w:rsidRPr="00C816EB" w:rsidRDefault="00845D43">
      <w:pPr>
        <w:spacing w:line="390" w:lineRule="exact"/>
        <w:ind w:left="420"/>
        <w:rPr>
          <w:rFonts w:ascii="仿宋" w:eastAsia="仿宋" w:hAnsi="仿宋"/>
          <w:sz w:val="24"/>
        </w:rPr>
      </w:pPr>
      <w:r w:rsidRPr="00C816EB">
        <w:rPr>
          <w:rFonts w:ascii="仿宋" w:eastAsia="仿宋" w:hAnsi="仿宋" w:hint="eastAsia"/>
          <w:sz w:val="24"/>
        </w:rPr>
        <w:t>四、简答题</w:t>
      </w:r>
    </w:p>
    <w:p w:rsidR="00DF437C" w:rsidRDefault="00845D43">
      <w:pPr>
        <w:spacing w:line="360" w:lineRule="auto"/>
        <w:ind w:left="747"/>
        <w:rPr>
          <w:rStyle w:val="ql-font-timesnewroman"/>
          <w:rFonts w:ascii="仿宋" w:eastAsia="仿宋" w:hAnsi="仿宋"/>
          <w:sz w:val="24"/>
        </w:rPr>
      </w:pPr>
      <w:r w:rsidRPr="00C816EB">
        <w:rPr>
          <w:rStyle w:val="ql-font-timesnewroman"/>
          <w:rFonts w:ascii="仿宋" w:eastAsia="仿宋" w:hAnsi="仿宋" w:hint="eastAsia"/>
          <w:sz w:val="24"/>
        </w:rPr>
        <w:t>简述矢量图形的定义、特征以及使用场景。</w:t>
      </w:r>
    </w:p>
    <w:p w:rsidR="00BC54D6" w:rsidRDefault="00BC54D6" w:rsidP="00BC54D6">
      <w:pPr>
        <w:spacing w:line="360" w:lineRule="auto"/>
        <w:ind w:firstLine="480"/>
        <w:rPr>
          <w:rStyle w:val="ql-font-timesnewroman"/>
          <w:rFonts w:ascii="仿宋" w:eastAsia="仿宋" w:hAnsi="仿宋"/>
          <w:sz w:val="24"/>
        </w:rPr>
      </w:pPr>
      <w:r>
        <w:rPr>
          <w:rStyle w:val="ql-font-timesnewroman"/>
          <w:rFonts w:ascii="仿宋" w:eastAsia="仿宋" w:hAnsi="仿宋" w:hint="eastAsia"/>
          <w:sz w:val="24"/>
        </w:rPr>
        <w:t>五、应用题</w:t>
      </w:r>
    </w:p>
    <w:p w:rsidR="00BC54D6" w:rsidRPr="00BC54D6" w:rsidRDefault="00BC54D6" w:rsidP="00BC54D6">
      <w:pPr>
        <w:spacing w:line="360" w:lineRule="auto"/>
        <w:ind w:firstLineChars="350" w:firstLine="840"/>
        <w:rPr>
          <w:rStyle w:val="ql-font-timesnewroman"/>
          <w:rFonts w:ascii="仿宋" w:eastAsia="仿宋" w:hAnsi="仿宋"/>
          <w:sz w:val="24"/>
        </w:rPr>
      </w:pPr>
      <w:r w:rsidRPr="00BC54D6">
        <w:rPr>
          <w:rStyle w:val="ql-font-timesnewroman"/>
          <w:rFonts w:ascii="仿宋" w:eastAsia="仿宋" w:hAnsi="仿宋" w:hint="eastAsia"/>
          <w:sz w:val="24"/>
        </w:rPr>
        <w:t>请解释路径工具的作用，并描述如何编辑和调整路径</w:t>
      </w:r>
    </w:p>
    <w:p w:rsidR="00DF437C" w:rsidRPr="00C816EB" w:rsidRDefault="00DF437C">
      <w:pPr>
        <w:spacing w:line="360" w:lineRule="auto"/>
        <w:ind w:left="747"/>
        <w:jc w:val="center"/>
        <w:rPr>
          <w:rStyle w:val="ql-font-timesnewroman"/>
          <w:rFonts w:ascii="仿宋" w:eastAsia="仿宋" w:hAnsi="仿宋"/>
          <w:sz w:val="24"/>
        </w:rPr>
      </w:pPr>
    </w:p>
    <w:sectPr w:rsidR="00DF437C" w:rsidRPr="00C816EB">
      <w:headerReference w:type="default" r:id="rId9"/>
      <w:footerReference w:type="even" r:id="rId10"/>
      <w:footerReference w:type="default" r:id="rId11"/>
      <w:pgSz w:w="11907" w:h="16840"/>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5681" w:rsidRDefault="00955681">
      <w:r>
        <w:separator/>
      </w:r>
    </w:p>
  </w:endnote>
  <w:endnote w:type="continuationSeparator" w:id="0">
    <w:p w:rsidR="00955681" w:rsidRDefault="00955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37C" w:rsidRDefault="00845D43">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DF437C" w:rsidRDefault="00DF437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37C" w:rsidRDefault="00845D43">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rPr>
      <w:t>6</w:t>
    </w:r>
    <w:r>
      <w:rPr>
        <w:rStyle w:val="ac"/>
      </w:rPr>
      <w:fldChar w:fldCharType="end"/>
    </w:r>
  </w:p>
  <w:p w:rsidR="00DF437C" w:rsidRDefault="00DF437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5681" w:rsidRDefault="00955681">
      <w:r>
        <w:separator/>
      </w:r>
    </w:p>
  </w:footnote>
  <w:footnote w:type="continuationSeparator" w:id="0">
    <w:p w:rsidR="00955681" w:rsidRDefault="00955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37C" w:rsidRDefault="00DF437C">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A7859F4"/>
    <w:multiLevelType w:val="singleLevel"/>
    <w:tmpl w:val="AA7859F4"/>
    <w:lvl w:ilvl="0">
      <w:start w:val="1"/>
      <w:numFmt w:val="upperLetter"/>
      <w:suff w:val="nothing"/>
      <w:lvlText w:val="%1．"/>
      <w:lvlJc w:val="left"/>
    </w:lvl>
  </w:abstractNum>
  <w:abstractNum w:abstractNumId="1" w15:restartNumberingAfterBreak="0">
    <w:nsid w:val="2C5D322D"/>
    <w:multiLevelType w:val="multilevel"/>
    <w:tmpl w:val="2C5D322D"/>
    <w:lvl w:ilvl="0">
      <w:start w:val="1"/>
      <w:numFmt w:val="japaneseCounting"/>
      <w:lvlText w:val="第%1章"/>
      <w:lvlJc w:val="left"/>
      <w:pPr>
        <w:ind w:left="1152" w:hanging="732"/>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g3MmQxNmY5OTg4NjRlNjE5ZjIzNTRhZGI2NWQ1YmQifQ=="/>
  </w:docVars>
  <w:rsids>
    <w:rsidRoot w:val="001B23F5"/>
    <w:rsid w:val="00004715"/>
    <w:rsid w:val="00011FD0"/>
    <w:rsid w:val="00020FBB"/>
    <w:rsid w:val="00033F12"/>
    <w:rsid w:val="000356BD"/>
    <w:rsid w:val="0006018C"/>
    <w:rsid w:val="000601AB"/>
    <w:rsid w:val="00060E88"/>
    <w:rsid w:val="000630B2"/>
    <w:rsid w:val="000737F6"/>
    <w:rsid w:val="000A4F0D"/>
    <w:rsid w:val="000A72F2"/>
    <w:rsid w:val="000B06C1"/>
    <w:rsid w:val="000B29CA"/>
    <w:rsid w:val="000B79BD"/>
    <w:rsid w:val="000D1DE8"/>
    <w:rsid w:val="000D593D"/>
    <w:rsid w:val="000F1899"/>
    <w:rsid w:val="000F2D29"/>
    <w:rsid w:val="00103E9A"/>
    <w:rsid w:val="00115ABC"/>
    <w:rsid w:val="00133ACD"/>
    <w:rsid w:val="00140884"/>
    <w:rsid w:val="00140D35"/>
    <w:rsid w:val="001649E1"/>
    <w:rsid w:val="00181324"/>
    <w:rsid w:val="0019158C"/>
    <w:rsid w:val="00193E1B"/>
    <w:rsid w:val="0019577B"/>
    <w:rsid w:val="001A4E10"/>
    <w:rsid w:val="001B0EDD"/>
    <w:rsid w:val="001B23F5"/>
    <w:rsid w:val="001B2815"/>
    <w:rsid w:val="001E473C"/>
    <w:rsid w:val="001F5B46"/>
    <w:rsid w:val="001F683D"/>
    <w:rsid w:val="002158FA"/>
    <w:rsid w:val="00256B66"/>
    <w:rsid w:val="0026755B"/>
    <w:rsid w:val="002701DB"/>
    <w:rsid w:val="00286B3E"/>
    <w:rsid w:val="00307D61"/>
    <w:rsid w:val="00387EB2"/>
    <w:rsid w:val="003A2B8D"/>
    <w:rsid w:val="003B5DF6"/>
    <w:rsid w:val="003B7A0C"/>
    <w:rsid w:val="003D3264"/>
    <w:rsid w:val="003D4640"/>
    <w:rsid w:val="003D49E5"/>
    <w:rsid w:val="003E524C"/>
    <w:rsid w:val="003F661D"/>
    <w:rsid w:val="00425DDA"/>
    <w:rsid w:val="00427A44"/>
    <w:rsid w:val="004303CC"/>
    <w:rsid w:val="00450C4D"/>
    <w:rsid w:val="00466044"/>
    <w:rsid w:val="004851DD"/>
    <w:rsid w:val="00485DFD"/>
    <w:rsid w:val="00497D3E"/>
    <w:rsid w:val="004A5886"/>
    <w:rsid w:val="004A6523"/>
    <w:rsid w:val="004C6D73"/>
    <w:rsid w:val="004D35F8"/>
    <w:rsid w:val="004D7475"/>
    <w:rsid w:val="004D7B81"/>
    <w:rsid w:val="004E48D9"/>
    <w:rsid w:val="004F5DCA"/>
    <w:rsid w:val="00517EEE"/>
    <w:rsid w:val="0054041A"/>
    <w:rsid w:val="00547BE6"/>
    <w:rsid w:val="005609B7"/>
    <w:rsid w:val="00560E06"/>
    <w:rsid w:val="00577A34"/>
    <w:rsid w:val="00582511"/>
    <w:rsid w:val="00582AE8"/>
    <w:rsid w:val="0058347A"/>
    <w:rsid w:val="005A12F4"/>
    <w:rsid w:val="005C02D9"/>
    <w:rsid w:val="005C32D0"/>
    <w:rsid w:val="005E4992"/>
    <w:rsid w:val="005F2EDF"/>
    <w:rsid w:val="00600EC3"/>
    <w:rsid w:val="006246FA"/>
    <w:rsid w:val="0063099A"/>
    <w:rsid w:val="0063577C"/>
    <w:rsid w:val="0064438F"/>
    <w:rsid w:val="00644653"/>
    <w:rsid w:val="00654125"/>
    <w:rsid w:val="0066220C"/>
    <w:rsid w:val="00691D42"/>
    <w:rsid w:val="0069240F"/>
    <w:rsid w:val="006B6BAB"/>
    <w:rsid w:val="006B6D1F"/>
    <w:rsid w:val="006C79FC"/>
    <w:rsid w:val="006E115A"/>
    <w:rsid w:val="006E79CE"/>
    <w:rsid w:val="00720087"/>
    <w:rsid w:val="007559D1"/>
    <w:rsid w:val="00786A1E"/>
    <w:rsid w:val="007A34E9"/>
    <w:rsid w:val="007B0D38"/>
    <w:rsid w:val="007C109C"/>
    <w:rsid w:val="007E51D3"/>
    <w:rsid w:val="00800B1A"/>
    <w:rsid w:val="008078D4"/>
    <w:rsid w:val="00836012"/>
    <w:rsid w:val="00845D43"/>
    <w:rsid w:val="00864182"/>
    <w:rsid w:val="00865B6D"/>
    <w:rsid w:val="008726B2"/>
    <w:rsid w:val="0088138E"/>
    <w:rsid w:val="008A3B93"/>
    <w:rsid w:val="008A5742"/>
    <w:rsid w:val="008B0F0E"/>
    <w:rsid w:val="008D46F5"/>
    <w:rsid w:val="009021E2"/>
    <w:rsid w:val="00926C71"/>
    <w:rsid w:val="00945FD4"/>
    <w:rsid w:val="00953683"/>
    <w:rsid w:val="00955681"/>
    <w:rsid w:val="0097079D"/>
    <w:rsid w:val="0097695C"/>
    <w:rsid w:val="0098445E"/>
    <w:rsid w:val="009934E9"/>
    <w:rsid w:val="009A19E2"/>
    <w:rsid w:val="009A1E9E"/>
    <w:rsid w:val="009B0D30"/>
    <w:rsid w:val="009D41CF"/>
    <w:rsid w:val="009E481A"/>
    <w:rsid w:val="009F4AF7"/>
    <w:rsid w:val="009F6488"/>
    <w:rsid w:val="009F7402"/>
    <w:rsid w:val="00A13172"/>
    <w:rsid w:val="00A20AC2"/>
    <w:rsid w:val="00A231A4"/>
    <w:rsid w:val="00A26C78"/>
    <w:rsid w:val="00A346E4"/>
    <w:rsid w:val="00A537FA"/>
    <w:rsid w:val="00A5436D"/>
    <w:rsid w:val="00A60ED6"/>
    <w:rsid w:val="00A9205B"/>
    <w:rsid w:val="00A9305C"/>
    <w:rsid w:val="00AA39C5"/>
    <w:rsid w:val="00AA7190"/>
    <w:rsid w:val="00AF446F"/>
    <w:rsid w:val="00B109EA"/>
    <w:rsid w:val="00B11F88"/>
    <w:rsid w:val="00B504EB"/>
    <w:rsid w:val="00B522C5"/>
    <w:rsid w:val="00B660B3"/>
    <w:rsid w:val="00B70DCA"/>
    <w:rsid w:val="00BA1AB3"/>
    <w:rsid w:val="00BB7120"/>
    <w:rsid w:val="00BC4AD6"/>
    <w:rsid w:val="00BC54D6"/>
    <w:rsid w:val="00BD4B84"/>
    <w:rsid w:val="00BE2B54"/>
    <w:rsid w:val="00BF3C8B"/>
    <w:rsid w:val="00BF5927"/>
    <w:rsid w:val="00C0633D"/>
    <w:rsid w:val="00C22F46"/>
    <w:rsid w:val="00C27CBB"/>
    <w:rsid w:val="00C45991"/>
    <w:rsid w:val="00C62287"/>
    <w:rsid w:val="00C816EB"/>
    <w:rsid w:val="00CC2CCD"/>
    <w:rsid w:val="00D24C59"/>
    <w:rsid w:val="00D438A1"/>
    <w:rsid w:val="00D63B88"/>
    <w:rsid w:val="00D657AF"/>
    <w:rsid w:val="00D7619A"/>
    <w:rsid w:val="00D97560"/>
    <w:rsid w:val="00DA1233"/>
    <w:rsid w:val="00DB7A20"/>
    <w:rsid w:val="00DE7C4F"/>
    <w:rsid w:val="00DF437C"/>
    <w:rsid w:val="00E0612A"/>
    <w:rsid w:val="00E0721F"/>
    <w:rsid w:val="00E07DCE"/>
    <w:rsid w:val="00E14C6C"/>
    <w:rsid w:val="00E348ED"/>
    <w:rsid w:val="00E4069C"/>
    <w:rsid w:val="00E40A96"/>
    <w:rsid w:val="00E410B9"/>
    <w:rsid w:val="00E512B7"/>
    <w:rsid w:val="00E57709"/>
    <w:rsid w:val="00E65424"/>
    <w:rsid w:val="00E70A37"/>
    <w:rsid w:val="00E7520E"/>
    <w:rsid w:val="00E752EE"/>
    <w:rsid w:val="00E85D3C"/>
    <w:rsid w:val="00E93B0D"/>
    <w:rsid w:val="00EB23D7"/>
    <w:rsid w:val="00EB7106"/>
    <w:rsid w:val="00EC7788"/>
    <w:rsid w:val="00ED290A"/>
    <w:rsid w:val="00EF7E21"/>
    <w:rsid w:val="00F0177D"/>
    <w:rsid w:val="00F12700"/>
    <w:rsid w:val="00F14431"/>
    <w:rsid w:val="00F2034A"/>
    <w:rsid w:val="00F30A17"/>
    <w:rsid w:val="00F504DC"/>
    <w:rsid w:val="00F542DC"/>
    <w:rsid w:val="00F60716"/>
    <w:rsid w:val="00F81A0E"/>
    <w:rsid w:val="00F9713C"/>
    <w:rsid w:val="00FA52C5"/>
    <w:rsid w:val="00FD60C1"/>
    <w:rsid w:val="00FE1767"/>
    <w:rsid w:val="00FE2385"/>
    <w:rsid w:val="00FF11CB"/>
    <w:rsid w:val="029F1793"/>
    <w:rsid w:val="0A002BCE"/>
    <w:rsid w:val="0CDD6D1F"/>
    <w:rsid w:val="1DE63A32"/>
    <w:rsid w:val="20EE157B"/>
    <w:rsid w:val="23D7302C"/>
    <w:rsid w:val="24CB1BA4"/>
    <w:rsid w:val="25323C2E"/>
    <w:rsid w:val="286F2FA1"/>
    <w:rsid w:val="306953D3"/>
    <w:rsid w:val="31865853"/>
    <w:rsid w:val="319E7EA7"/>
    <w:rsid w:val="33BC60D2"/>
    <w:rsid w:val="3E8F1850"/>
    <w:rsid w:val="3EBF3D5F"/>
    <w:rsid w:val="3F5356B7"/>
    <w:rsid w:val="3FCD2F15"/>
    <w:rsid w:val="4431041D"/>
    <w:rsid w:val="4505599C"/>
    <w:rsid w:val="45D95E21"/>
    <w:rsid w:val="45EC2137"/>
    <w:rsid w:val="47E21344"/>
    <w:rsid w:val="49ED463A"/>
    <w:rsid w:val="4C27788D"/>
    <w:rsid w:val="544005C1"/>
    <w:rsid w:val="6A4D2EB3"/>
    <w:rsid w:val="74B12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D50BE9-6AD2-45E3-82AA-B1620966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Body Text Indent 3"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Plain Text"/>
    <w:basedOn w:val="a"/>
    <w:qFormat/>
    <w:pPr>
      <w:jc w:val="center"/>
    </w:pPr>
    <w:rPr>
      <w:rFonts w:ascii="仿宋_GB2312" w:eastAsia="仿宋_GB2312" w:hAnsi="Courier New" w:cs="Courier New"/>
      <w:color w:val="000000"/>
      <w:sz w:val="32"/>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qFormat/>
    <w:pPr>
      <w:ind w:left="1" w:firstLineChars="240" w:firstLine="720"/>
    </w:pPr>
    <w:rPr>
      <w:sz w:val="30"/>
      <w:szCs w:val="21"/>
    </w:rPr>
  </w:style>
  <w:style w:type="paragraph" w:styleId="a9">
    <w:name w:val="Normal (Web)"/>
    <w:basedOn w:val="a"/>
    <w:qFormat/>
    <w:pPr>
      <w:widowControl/>
      <w:spacing w:before="100" w:beforeAutospacing="1" w:after="100" w:afterAutospacing="1"/>
      <w:jc w:val="left"/>
    </w:pPr>
    <w:rPr>
      <w:rFonts w:ascii="Arial Unicode MS" w:eastAsia="Arial Unicode MS" w:hAnsi="Arial Unicode MS" w:cs="Arial Unicode MS"/>
      <w:color w:val="000000"/>
      <w:kern w:val="0"/>
      <w:sz w:val="24"/>
    </w:rPr>
  </w:style>
  <w:style w:type="table" w:styleId="aa">
    <w:name w:val="Table Grid"/>
    <w:basedOn w:val="a1"/>
    <w:uiPriority w:val="39"/>
    <w:qFormat/>
    <w:rPr>
      <w:rFonts w:ascii="宋体" w:hAnsi="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Pr>
      <w:b/>
      <w:bCs/>
    </w:rPr>
  </w:style>
  <w:style w:type="character" w:styleId="ac">
    <w:name w:val="page number"/>
    <w:basedOn w:val="a0"/>
    <w:qFormat/>
  </w:style>
  <w:style w:type="character" w:styleId="ad">
    <w:name w:val="Hyperlink"/>
    <w:qFormat/>
    <w:rPr>
      <w:color w:val="000000"/>
      <w:u w:val="none"/>
    </w:rPr>
  </w:style>
  <w:style w:type="character" w:customStyle="1" w:styleId="style40">
    <w:name w:val="style40"/>
    <w:basedOn w:val="a0"/>
    <w:qFormat/>
  </w:style>
  <w:style w:type="character" w:customStyle="1" w:styleId="a6">
    <w:name w:val="批注框文本 字符"/>
    <w:link w:val="a5"/>
    <w:qFormat/>
    <w:rPr>
      <w:kern w:val="2"/>
      <w:sz w:val="18"/>
      <w:szCs w:val="18"/>
    </w:rPr>
  </w:style>
  <w:style w:type="paragraph" w:customStyle="1" w:styleId="ql-align-justify">
    <w:name w:val="ql-align-justify"/>
    <w:basedOn w:val="a"/>
    <w:qFormat/>
    <w:pPr>
      <w:widowControl/>
      <w:spacing w:before="100" w:beforeAutospacing="1" w:after="100" w:afterAutospacing="1"/>
      <w:jc w:val="left"/>
    </w:pPr>
    <w:rPr>
      <w:rFonts w:ascii="宋体" w:hAnsi="宋体" w:cs="宋体"/>
      <w:kern w:val="0"/>
      <w:sz w:val="24"/>
    </w:rPr>
  </w:style>
  <w:style w:type="character" w:customStyle="1" w:styleId="ql-font-timesnewroman">
    <w:name w:val="ql-font-timesnewroman"/>
    <w:qFormat/>
  </w:style>
  <w:style w:type="character" w:customStyle="1" w:styleId="ql-font-songti">
    <w:name w:val="ql-font-songti"/>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book.jd.com/publish/%E4%B8%AD%E5%9B%BD%E6%B0%B4%E5%88%A9%E6%B0%B4%E7%94%B5%E5%87%BA%E7%89%88%E7%A4%BE_1.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ok.douban.com/press/245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771</Words>
  <Characters>4396</Characters>
  <Application>Microsoft Office Word</Application>
  <DocSecurity>0</DocSecurity>
  <Lines>36</Lines>
  <Paragraphs>10</Paragraphs>
  <ScaleCrop>false</ScaleCrop>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教育部2004年高校稳定工作会议第三组讨论情况汇报</dc:title>
  <dc:creator>dell</dc:creator>
  <cp:lastModifiedBy>Administrator</cp:lastModifiedBy>
  <cp:revision>16</cp:revision>
  <cp:lastPrinted>2023-02-23T02:53:00Z</cp:lastPrinted>
  <dcterms:created xsi:type="dcterms:W3CDTF">2023-07-16T01:48:00Z</dcterms:created>
  <dcterms:modified xsi:type="dcterms:W3CDTF">2023-11-20T06:55:00Z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C1F025783F8B415A91E3D92A0EB12C86_13</vt:lpwstr>
  </property>
</Properties>
</file>